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E884" w14:textId="57014C0F" w:rsidR="00633D77" w:rsidRDefault="00633D77" w:rsidP="00A331E0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</w:t>
      </w:r>
    </w:p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5655EDBA" w:rsidR="00305561" w:rsidRPr="00DC0DF9" w:rsidRDefault="00305561" w:rsidP="00A331E0">
          <w:pPr>
            <w:rPr>
              <w:noProof/>
            </w:rPr>
          </w:pPr>
        </w:p>
        <w:p w14:paraId="6B11F469" w14:textId="597E0EDD" w:rsidR="00D47EEF" w:rsidRPr="00E26014" w:rsidRDefault="00A940E6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DEE221D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2774950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2C1125C" w:rsidR="007146E5" w:rsidRPr="005B20CC" w:rsidRDefault="007146E5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  <w:t>გათბობა-გაგრილების და ვენტილაცის სისტემის მომსახურების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218.5pt;width:540pt;height:121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SMiwIAAIs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" fillcolor="white [3201]" stroked="f" strokeweight=".5pt">
                    <v:textbox>
                      <w:txbxContent>
                        <w:p w14:paraId="53605974" w14:textId="62C1125C" w:rsidR="007146E5" w:rsidRPr="005B20CC" w:rsidRDefault="007146E5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  <w:t>გათბობა-გაგრილების და ვენტილაცის სისტემის მომსახურების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40D1F22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5026025</wp:posOffset>
                    </wp:positionV>
                    <wp:extent cx="6858000" cy="27813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7146E5" w:rsidRPr="00305561" w:rsidRDefault="007146E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83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20"/>
                                  <w:gridCol w:w="7118"/>
                                </w:tblGrid>
                                <w:tr w:rsidR="007146E5" w:rsidRPr="00B54832" w14:paraId="59B4BB47" w14:textId="77777777" w:rsidTr="00550541">
                                  <w:trPr>
                                    <w:trHeight w:val="292"/>
                                  </w:trPr>
                                  <w:tc>
                                    <w:tcPr>
                                      <w:tcW w:w="3720" w:type="dxa"/>
                                    </w:tcPr>
                                    <w:p w14:paraId="06405214" w14:textId="1DA579A7" w:rsidR="007146E5" w:rsidRPr="00E55C71" w:rsidRDefault="007146E5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7118" w:type="dxa"/>
                                      <w:shd w:val="clear" w:color="auto" w:fill="auto"/>
                                    </w:tcPr>
                                    <w:p w14:paraId="6C998CA0" w14:textId="69E1A2F6" w:rsidR="007146E5" w:rsidRPr="005B20CC" w:rsidRDefault="007146E5" w:rsidP="002B6E17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7146E5" w:rsidRPr="00DF2E46" w14:paraId="2B52C5D3" w14:textId="77777777" w:rsidTr="00550541">
                                  <w:trPr>
                                    <w:trHeight w:val="565"/>
                                  </w:trPr>
                                  <w:tc>
                                    <w:tcPr>
                                      <w:tcW w:w="3720" w:type="dxa"/>
                                    </w:tcPr>
                                    <w:p w14:paraId="03251D2E" w14:textId="1CC4D91A" w:rsidR="007146E5" w:rsidRDefault="007146E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 19.04.2022</w:t>
                                      </w:r>
                                    </w:p>
                                    <w:p w14:paraId="05817507" w14:textId="3259002F" w:rsidR="007146E5" w:rsidRPr="007C5AE6" w:rsidRDefault="007146E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</w:t>
                                      </w:r>
                                      <w:r w:rsidR="0007495B">
                                        <w:rPr>
                                          <w:lang w:val="ka-GE"/>
                                        </w:rPr>
                                        <w:t>: 10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lang w:val="ka-GE"/>
                                        </w:rPr>
                                        <w:t>.05.2022</w:t>
                                      </w:r>
                                    </w:p>
                                  </w:tc>
                                  <w:tc>
                                    <w:tcPr>
                                      <w:tcW w:w="7118" w:type="dxa"/>
                                      <w:shd w:val="clear" w:color="auto" w:fill="auto"/>
                                    </w:tcPr>
                                    <w:p w14:paraId="5273460A" w14:textId="10359901" w:rsidR="007146E5" w:rsidRPr="005B20CC" w:rsidRDefault="007146E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7146E5" w:rsidRPr="00DF2E46" w14:paraId="26CDC481" w14:textId="77777777" w:rsidTr="00550541">
                                  <w:trPr>
                                    <w:trHeight w:val="565"/>
                                  </w:trPr>
                                  <w:tc>
                                    <w:tcPr>
                                      <w:tcW w:w="3720" w:type="dxa"/>
                                    </w:tcPr>
                                    <w:p w14:paraId="217C017A" w14:textId="3CEBD5F8" w:rsidR="007146E5" w:rsidRPr="002838F4" w:rsidRDefault="007146E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პირი: სალომე ყუფარაძე</w:t>
                                      </w:r>
                                    </w:p>
                                  </w:tc>
                                  <w:tc>
                                    <w:tcPr>
                                      <w:tcW w:w="7118" w:type="dxa"/>
                                      <w:shd w:val="clear" w:color="auto" w:fill="auto"/>
                                    </w:tcPr>
                                    <w:p w14:paraId="2D516649" w14:textId="733B6279" w:rsidR="007146E5" w:rsidRPr="005B20CC" w:rsidRDefault="007146E5" w:rsidP="005B20CC"/>
                                  </w:tc>
                                </w:tr>
                              </w:tbl>
                              <w:p w14:paraId="3400B4FE" w14:textId="647652FF" w:rsidR="007146E5" w:rsidRPr="00C46668" w:rsidRDefault="007146E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6pt;margin-top:395.75pt;width:540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7146E5" w:rsidRPr="00305561" w:rsidRDefault="007146E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8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20"/>
                            <w:gridCol w:w="7118"/>
                          </w:tblGrid>
                          <w:tr w:rsidR="007146E5" w:rsidRPr="00B54832" w14:paraId="59B4BB47" w14:textId="77777777" w:rsidTr="00550541">
                            <w:trPr>
                              <w:trHeight w:val="292"/>
                            </w:trPr>
                            <w:tc>
                              <w:tcPr>
                                <w:tcW w:w="3720" w:type="dxa"/>
                              </w:tcPr>
                              <w:p w14:paraId="06405214" w14:textId="1DA579A7" w:rsidR="007146E5" w:rsidRPr="00E55C71" w:rsidRDefault="007146E5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7118" w:type="dxa"/>
                                <w:shd w:val="clear" w:color="auto" w:fill="auto"/>
                              </w:tcPr>
                              <w:p w14:paraId="6C998CA0" w14:textId="69E1A2F6" w:rsidR="007146E5" w:rsidRPr="005B20CC" w:rsidRDefault="007146E5" w:rsidP="002B6E17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7146E5" w:rsidRPr="00DF2E46" w14:paraId="2B52C5D3" w14:textId="77777777" w:rsidTr="00550541">
                            <w:trPr>
                              <w:trHeight w:val="565"/>
                            </w:trPr>
                            <w:tc>
                              <w:tcPr>
                                <w:tcW w:w="3720" w:type="dxa"/>
                              </w:tcPr>
                              <w:p w14:paraId="03251D2E" w14:textId="1CC4D91A" w:rsidR="007146E5" w:rsidRDefault="007146E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 19.04.2022</w:t>
                                </w:r>
                              </w:p>
                              <w:p w14:paraId="05817507" w14:textId="3259002F" w:rsidR="007146E5" w:rsidRPr="007C5AE6" w:rsidRDefault="007146E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</w:t>
                                </w:r>
                                <w:r w:rsidR="0007495B">
                                  <w:rPr>
                                    <w:lang w:val="ka-GE"/>
                                  </w:rPr>
                                  <w:t>: 10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lang w:val="ka-GE"/>
                                  </w:rPr>
                                  <w:t>.05.2022</w:t>
                                </w:r>
                              </w:p>
                            </w:tc>
                            <w:tc>
                              <w:tcPr>
                                <w:tcW w:w="7118" w:type="dxa"/>
                                <w:shd w:val="clear" w:color="auto" w:fill="auto"/>
                              </w:tcPr>
                              <w:p w14:paraId="5273460A" w14:textId="10359901" w:rsidR="007146E5" w:rsidRPr="005B20CC" w:rsidRDefault="007146E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7146E5" w:rsidRPr="00DF2E46" w14:paraId="26CDC481" w14:textId="77777777" w:rsidTr="00550541">
                            <w:trPr>
                              <w:trHeight w:val="565"/>
                            </w:trPr>
                            <w:tc>
                              <w:tcPr>
                                <w:tcW w:w="3720" w:type="dxa"/>
                              </w:tcPr>
                              <w:p w14:paraId="217C017A" w14:textId="3CEBD5F8" w:rsidR="007146E5" w:rsidRPr="002838F4" w:rsidRDefault="007146E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პირი: სალომე ყუფარაძე</w:t>
                                </w:r>
                              </w:p>
                            </w:tc>
                            <w:tc>
                              <w:tcPr>
                                <w:tcW w:w="7118" w:type="dxa"/>
                                <w:shd w:val="clear" w:color="auto" w:fill="auto"/>
                              </w:tcPr>
                              <w:p w14:paraId="2D516649" w14:textId="733B6279" w:rsidR="007146E5" w:rsidRPr="005B20CC" w:rsidRDefault="007146E5" w:rsidP="005B20CC"/>
                            </w:tc>
                          </w:tr>
                        </w:tbl>
                        <w:p w14:paraId="3400B4FE" w14:textId="647652FF" w:rsidR="007146E5" w:rsidRPr="00C46668" w:rsidRDefault="007146E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3127CD0" w14:textId="6AF6A814" w:rsidR="00CC168D" w:rsidRPr="00DF2E46" w:rsidRDefault="005A25F0" w:rsidP="00CC168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გათბობა</w:t>
      </w:r>
      <w:r w:rsidR="00A940E6">
        <w:rPr>
          <w:rFonts w:eastAsiaTheme="minorEastAsia"/>
          <w:color w:val="FF671B"/>
          <w:sz w:val="32"/>
          <w:szCs w:val="50"/>
          <w:lang w:val="ka-GE"/>
        </w:rPr>
        <w:t>-გაგრილების</w:t>
      </w:r>
      <w:r w:rsidR="005365B4">
        <w:rPr>
          <w:rFonts w:eastAsiaTheme="minorEastAsia"/>
          <w:color w:val="FF671B"/>
          <w:sz w:val="32"/>
          <w:szCs w:val="50"/>
          <w:lang w:val="ka-GE"/>
        </w:rPr>
        <w:t xml:space="preserve"> და ვენტილაციის</w:t>
      </w:r>
      <w:r w:rsidR="00A940E6">
        <w:rPr>
          <w:rFonts w:eastAsiaTheme="minorEastAsia"/>
          <w:color w:val="FF671B"/>
          <w:sz w:val="32"/>
          <w:szCs w:val="50"/>
          <w:lang w:val="ka-GE"/>
        </w:rPr>
        <w:t xml:space="preserve"> სისტემის</w:t>
      </w:r>
      <w:r w:rsidR="005365B4">
        <w:rPr>
          <w:rFonts w:eastAsiaTheme="minorEastAsia"/>
          <w:color w:val="FF671B"/>
          <w:sz w:val="32"/>
          <w:szCs w:val="50"/>
          <w:lang w:val="ka-GE"/>
        </w:rPr>
        <w:t xml:space="preserve"> </w:t>
      </w:r>
      <w:r w:rsidR="00A940E6">
        <w:rPr>
          <w:rFonts w:eastAsiaTheme="minorEastAsia"/>
          <w:color w:val="FF671B"/>
          <w:sz w:val="32"/>
          <w:szCs w:val="50"/>
          <w:lang w:val="ka-GE"/>
        </w:rPr>
        <w:t xml:space="preserve">მომსახურების </w:t>
      </w:r>
      <w:r w:rsidR="00CC168D">
        <w:rPr>
          <w:rFonts w:eastAsiaTheme="minorEastAsia"/>
          <w:color w:val="FF671B"/>
          <w:sz w:val="32"/>
          <w:szCs w:val="50"/>
        </w:rPr>
        <w:t>შესყიდვის</w:t>
      </w:r>
      <w:r w:rsidR="00CC168D">
        <w:rPr>
          <w:rFonts w:eastAsiaTheme="minorEastAsia"/>
          <w:color w:val="FF671B"/>
          <w:sz w:val="32"/>
          <w:szCs w:val="50"/>
          <w:lang w:val="ka-GE"/>
        </w:rPr>
        <w:t xml:space="preserve"> </w:t>
      </w:r>
      <w:r w:rsidR="00CC168D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1632516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074B0ABD" w14:textId="77777777" w:rsidR="00CC168D" w:rsidRPr="00C46668" w:rsidRDefault="00CC168D" w:rsidP="00CC168D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E1E78C2" w14:textId="6701761F" w:rsidR="0012104B" w:rsidRDefault="00CC16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91936" w:history="1">
            <w:r w:rsidR="0012104B" w:rsidRPr="004B50B5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_Toc25691936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020B9494" w14:textId="0A2A21DC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7" w:history="1">
            <w:r w:rsidR="0012104B" w:rsidRPr="004B50B5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_Toc25691937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114FAD09" w14:textId="75ABAC8D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8" w:history="1">
            <w:r w:rsidR="0012104B" w:rsidRPr="004B50B5">
              <w:rPr>
                <w:rStyle w:val="Hyperlink"/>
                <w:noProof/>
              </w:rPr>
              <w:t>ანგარიშსწორების პირობა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_Toc25691938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38ADFFC0" w14:textId="7E0F6641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9" w:history="1">
            <w:r w:rsidR="0012104B" w:rsidRPr="004B50B5">
              <w:rPr>
                <w:rStyle w:val="Hyperlink"/>
                <w:noProof/>
              </w:rPr>
              <w:t>სატენდერო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_Toc25691939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06392C30" w14:textId="43AE5070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0" w:history="1">
            <w:r w:rsidR="0012104B" w:rsidRPr="004B50B5">
              <w:rPr>
                <w:rStyle w:val="Hyperlink"/>
                <w:noProof/>
              </w:rPr>
              <w:t>მომსახურების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_Toc25691940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3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A60F332" w14:textId="5CE3F8FC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1" w:history="1">
            <w:r w:rsidR="0012104B" w:rsidRPr="004B50B5">
              <w:rPr>
                <w:rStyle w:val="Hyperlink"/>
                <w:noProof/>
              </w:rPr>
              <w:t>მომსახურების დამატებითი პირობები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_Toc25691941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6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45EA320" w14:textId="27D21405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2" w:history="1">
            <w:r w:rsidR="0012104B" w:rsidRPr="004B50B5">
              <w:rPr>
                <w:rStyle w:val="Hyperlink"/>
                <w:noProof/>
              </w:rPr>
              <w:t>ობიექტების მომსახურების მინიმალური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_Toc25691942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b/>
                <w:bCs/>
                <w:noProof/>
                <w:webHidden/>
              </w:rPr>
              <w:t>.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4DA4D3EC" w14:textId="55131DC7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3" w:history="1">
            <w:r w:rsidR="0012104B" w:rsidRPr="004B50B5">
              <w:rPr>
                <w:rStyle w:val="Hyperlink"/>
                <w:noProof/>
              </w:rPr>
              <w:t>დანართი 1: ფასების ცხრილი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_Toc25691943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7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377759C6" w14:textId="0E0BFE9D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5" w:history="1">
            <w:r w:rsidR="0012104B" w:rsidRPr="004B50B5">
              <w:rPr>
                <w:rStyle w:val="Hyperlink"/>
                <w:noProof/>
              </w:rPr>
              <w:t>დანართი 2: საბანკო რეკვიზიტები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_Toc25691945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4C5C1D">
              <w:rPr>
                <w:noProof/>
                <w:webHidden/>
              </w:rPr>
              <w:t>8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78BBCACE" w14:textId="3C264BD8" w:rsidR="0012104B" w:rsidRDefault="0054765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6" w:history="1">
            <w:r w:rsidR="0012104B" w:rsidRPr="004B50B5">
              <w:rPr>
                <w:rStyle w:val="Hyperlink"/>
                <w:noProof/>
              </w:rPr>
              <w:t>დანართი 3: ობიექტების ჩამონათვალი</w:t>
            </w:r>
            <w:r w:rsidR="0012104B">
              <w:rPr>
                <w:noProof/>
                <w:webHidden/>
              </w:rPr>
              <w:tab/>
            </w:r>
          </w:hyperlink>
        </w:p>
        <w:p w14:paraId="5EAFA027" w14:textId="3B01C63A" w:rsidR="00CC168D" w:rsidRPr="00F84D4B" w:rsidRDefault="00CC168D" w:rsidP="00CC168D">
          <w:r>
            <w:rPr>
              <w:b/>
              <w:bCs/>
              <w:noProof/>
            </w:rPr>
            <w:fldChar w:fldCharType="end"/>
          </w:r>
        </w:p>
      </w:sdtContent>
    </w:sdt>
    <w:p w14:paraId="60752384" w14:textId="109A1B0B" w:rsidR="001665D6" w:rsidRPr="00F84D4B" w:rsidRDefault="00CC168D" w:rsidP="00534B11">
      <w:r w:rsidDel="00CC168D">
        <w:rPr>
          <w:rFonts w:eastAsiaTheme="minorEastAsia"/>
          <w:color w:val="FF671B"/>
          <w:sz w:val="32"/>
          <w:szCs w:val="50"/>
        </w:rPr>
        <w:t xml:space="preserve"> </w:t>
      </w:r>
      <w:bookmarkStart w:id="2" w:name="_Toc456350217"/>
      <w:bookmarkStart w:id="3" w:name="_Toc456347628"/>
    </w:p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bookmarkEnd w:id="2"/>
    <w:bookmarkEnd w:id="3"/>
    <w:p w14:paraId="682AB2C1" w14:textId="33B89E58" w:rsidR="002B6E17" w:rsidRDefault="002B6E17" w:rsidP="002B6E17">
      <w:pPr>
        <w:rPr>
          <w:rFonts w:ascii="AcadNusx" w:hAnsi="AcadNusx"/>
          <w:b/>
          <w:bCs/>
        </w:rPr>
      </w:pPr>
      <w:r w:rsidRPr="00514F07">
        <w:rPr>
          <w:rFonts w:eastAsiaTheme="majorEastAsia" w:cstheme="majorBidi"/>
          <w:b/>
          <w:color w:val="FF671B"/>
          <w:spacing w:val="4"/>
          <w:sz w:val="24"/>
          <w:szCs w:val="28"/>
          <w:lang w:val="ka-GE" w:eastAsia="ja-JP"/>
        </w:rPr>
        <w:lastRenderedPageBreak/>
        <w:t>ზოგადი ინფორმაცია</w:t>
      </w:r>
      <w:r w:rsidRPr="00B00C4D">
        <w:rPr>
          <w:rFonts w:ascii="AcadNusx" w:hAnsi="AcadNusx"/>
          <w:b/>
          <w:bCs/>
        </w:rPr>
        <w:t xml:space="preserve"> </w:t>
      </w:r>
    </w:p>
    <w:p w14:paraId="793A0252" w14:textId="77777777" w:rsidR="002B6E17" w:rsidRPr="00B00C4D" w:rsidRDefault="002B6E17" w:rsidP="002B6E17">
      <w:pPr>
        <w:rPr>
          <w:rFonts w:ascii="AcadNusx" w:hAnsi="AcadNusx"/>
          <w:b/>
          <w:bCs/>
        </w:rPr>
      </w:pPr>
    </w:p>
    <w:p w14:paraId="491880E3" w14:textId="24386148" w:rsidR="002B6E17" w:rsidRDefault="002B6E17" w:rsidP="002B6E17">
      <w:pPr>
        <w:rPr>
          <w:bCs/>
          <w:lang w:val="ka-GE"/>
        </w:rPr>
      </w:pPr>
      <w:r>
        <w:rPr>
          <w:bCs/>
          <w:lang w:val="ka-GE"/>
        </w:rPr>
        <w:t>სს „საქართველოს ბანკი“</w:t>
      </w:r>
      <w:r w:rsidRPr="003B204A">
        <w:rPr>
          <w:rFonts w:ascii="AcadNusx" w:hAnsi="AcadNusx"/>
          <w:bCs/>
        </w:rPr>
        <w:t xml:space="preserve"> </w:t>
      </w:r>
      <w:r>
        <w:rPr>
          <w:bCs/>
          <w:lang w:val="ka-GE"/>
        </w:rPr>
        <w:t>აცხადებს</w:t>
      </w:r>
      <w:r w:rsidRPr="003B204A">
        <w:rPr>
          <w:rFonts w:ascii="AcadNusx" w:hAnsi="AcadNusx"/>
          <w:bCs/>
        </w:rPr>
        <w:t xml:space="preserve"> </w:t>
      </w:r>
      <w:r>
        <w:rPr>
          <w:bCs/>
          <w:lang w:val="ka-GE"/>
        </w:rPr>
        <w:t xml:space="preserve">ტენდერს </w:t>
      </w:r>
      <w:r w:rsidR="00D50F93">
        <w:rPr>
          <w:bCs/>
          <w:lang w:val="ka-GE"/>
        </w:rPr>
        <w:t xml:space="preserve">საქართველოს </w:t>
      </w:r>
      <w:r w:rsidR="000C0EC3">
        <w:rPr>
          <w:bCs/>
          <w:lang w:val="ka-GE"/>
        </w:rPr>
        <w:t>მა</w:t>
      </w:r>
      <w:r w:rsidR="00550541">
        <w:rPr>
          <w:bCs/>
          <w:lang w:val="ka-GE"/>
        </w:rPr>
        <w:t>ს</w:t>
      </w:r>
      <w:r w:rsidR="00D50F93">
        <w:rPr>
          <w:bCs/>
          <w:lang w:val="ka-GE"/>
        </w:rPr>
        <w:t>შტაბით</w:t>
      </w:r>
      <w:r w:rsidRPr="00E13861">
        <w:rPr>
          <w:bCs/>
          <w:lang w:val="ka-GE"/>
        </w:rPr>
        <w:t xml:space="preserve"> სერვის ცენტრების</w:t>
      </w:r>
      <w:r w:rsidR="00D50F93">
        <w:rPr>
          <w:bCs/>
          <w:lang w:val="ka-GE"/>
        </w:rPr>
        <w:t xml:space="preserve">ა და ბექ-ოფისების </w:t>
      </w:r>
      <w:r w:rsidR="00A940E6">
        <w:rPr>
          <w:bCs/>
          <w:lang w:val="ka-GE"/>
        </w:rPr>
        <w:t xml:space="preserve">გათბობა-გაგრილების სისტემის </w:t>
      </w:r>
      <w:r w:rsidR="00D50F93">
        <w:rPr>
          <w:bCs/>
          <w:lang w:val="ka-GE"/>
        </w:rPr>
        <w:t>მომსახურე</w:t>
      </w:r>
      <w:r w:rsidR="00F35381">
        <w:rPr>
          <w:bCs/>
          <w:lang w:val="ka-GE"/>
        </w:rPr>
        <w:t>ბის შესყიდვაზე</w:t>
      </w:r>
      <w:r w:rsidR="00D50F93">
        <w:rPr>
          <w:bCs/>
          <w:lang w:val="ka-GE"/>
        </w:rPr>
        <w:t>.</w:t>
      </w:r>
    </w:p>
    <w:p w14:paraId="4C155816" w14:textId="77777777" w:rsidR="002B6E17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4" w:name="_Toc14985935"/>
      <w:bookmarkStart w:id="5" w:name="_Toc25691936"/>
      <w:r>
        <w:t>ინსტრუქცია ტენდერში მონაწილეთათვის</w:t>
      </w:r>
      <w:bookmarkEnd w:id="4"/>
      <w:bookmarkEnd w:id="5"/>
    </w:p>
    <w:p w14:paraId="69E112BD" w14:textId="77777777" w:rsidR="002B6E1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773945C8" w14:textId="77777777" w:rsidR="002B6E17" w:rsidRPr="00514F07" w:rsidRDefault="002B6E17" w:rsidP="002B6E17">
      <w:pPr>
        <w:rPr>
          <w:bCs/>
          <w:lang w:val="ka-GE"/>
        </w:rPr>
      </w:pPr>
    </w:p>
    <w:p w14:paraId="7A98D930" w14:textId="77777777" w:rsidR="002B6E1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6B3700B7" w14:textId="77777777" w:rsidR="002B6E17" w:rsidRPr="00514F07" w:rsidRDefault="002B6E17" w:rsidP="002B6E17">
      <w:pPr>
        <w:rPr>
          <w:bCs/>
          <w:lang w:val="ka-GE"/>
        </w:rPr>
      </w:pPr>
    </w:p>
    <w:p w14:paraId="54D1024B" w14:textId="632164F6" w:rsidR="002B6E17" w:rsidRPr="00514F0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</w:t>
      </w:r>
      <w:r w:rsidR="00FC306B">
        <w:rPr>
          <w:bCs/>
          <w:lang w:val="ka-GE"/>
        </w:rPr>
        <w:t>მო</w:t>
      </w:r>
      <w:r w:rsidRPr="00514F07">
        <w:rPr>
          <w:bCs/>
          <w:lang w:val="ka-GE"/>
        </w:rPr>
        <w:t>მწოდებელს.</w:t>
      </w:r>
    </w:p>
    <w:p w14:paraId="7151DAD3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6" w:name="_Toc14985936"/>
      <w:bookmarkStart w:id="7" w:name="_Toc25691937"/>
      <w:r>
        <w:t>ტენდერში მონაწილეობის პირობები</w:t>
      </w:r>
      <w:bookmarkEnd w:id="6"/>
      <w:bookmarkEnd w:id="7"/>
    </w:p>
    <w:p w14:paraId="6C44B9D9" w14:textId="31E64C43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A940E6">
        <w:rPr>
          <w:rFonts w:cs="Times New Roman"/>
          <w:bCs/>
          <w:lang w:val="ka-GE"/>
        </w:rPr>
        <w:t xml:space="preserve">გათბობა-გაგრილების სისტემის </w:t>
      </w:r>
      <w:r w:rsidRPr="00514F07">
        <w:rPr>
          <w:rFonts w:cs="Times New Roman"/>
          <w:bCs/>
          <w:lang w:val="ka-GE"/>
        </w:rPr>
        <w:t>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ხელშეკრულება).</w:t>
      </w:r>
    </w:p>
    <w:p w14:paraId="38235E72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239ABAEF" w14:textId="0BF4B96A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ამასთან ურთიერთ</w:t>
      </w:r>
      <w:r>
        <w:rPr>
          <w:rFonts w:cs="Times New Roman"/>
          <w:bCs/>
          <w:lang w:val="ka-GE"/>
        </w:rPr>
        <w:t xml:space="preserve"> </w:t>
      </w:r>
      <w:r w:rsidRPr="00514F07">
        <w:rPr>
          <w:rFonts w:cs="Times New Roman"/>
          <w:bCs/>
          <w:lang w:val="ka-GE"/>
        </w:rPr>
        <w:t xml:space="preserve">თანამშრომლობის საორიენტაციო </w:t>
      </w:r>
      <w:r w:rsidRPr="00A940E6">
        <w:rPr>
          <w:rFonts w:cs="Times New Roman"/>
          <w:bCs/>
          <w:lang w:val="ka-GE"/>
        </w:rPr>
        <w:t xml:space="preserve">საერთო ვადა შეადგენს </w:t>
      </w:r>
      <w:r w:rsidR="00A940E6" w:rsidRPr="00E00421">
        <w:rPr>
          <w:rFonts w:cs="Times New Roman"/>
          <w:bCs/>
          <w:lang w:val="ka-GE"/>
        </w:rPr>
        <w:t>24</w:t>
      </w:r>
      <w:r w:rsidRPr="00E00421">
        <w:rPr>
          <w:rFonts w:cs="Times New Roman"/>
          <w:bCs/>
          <w:lang w:val="ka-GE"/>
        </w:rPr>
        <w:t xml:space="preserve"> (</w:t>
      </w:r>
      <w:r w:rsidR="00A940E6" w:rsidRPr="00E00421">
        <w:rPr>
          <w:rFonts w:cs="Times New Roman"/>
          <w:bCs/>
          <w:lang w:val="ka-GE"/>
        </w:rPr>
        <w:t>ოცდაოთხი</w:t>
      </w:r>
      <w:r w:rsidRPr="00E00421">
        <w:rPr>
          <w:rFonts w:cs="Times New Roman"/>
          <w:bCs/>
          <w:lang w:val="ka-GE"/>
        </w:rPr>
        <w:t>) თვეს.</w:t>
      </w:r>
      <w:r w:rsidRPr="00514F07">
        <w:rPr>
          <w:rFonts w:cs="Times New Roman"/>
          <w:bCs/>
          <w:lang w:val="ka-GE"/>
        </w:rPr>
        <w:t xml:space="preserve"> </w:t>
      </w:r>
    </w:p>
    <w:p w14:paraId="5C03B945" w14:textId="77777777" w:rsidR="00CF4EAC" w:rsidRPr="00514F07" w:rsidRDefault="00CF4EAC" w:rsidP="002B6E17">
      <w:pPr>
        <w:rPr>
          <w:rFonts w:cs="Times New Roman"/>
          <w:bCs/>
          <w:lang w:val="ka-GE"/>
        </w:rPr>
      </w:pPr>
    </w:p>
    <w:p w14:paraId="02023B78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3FEB1FE5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3176B7E4" w14:textId="77777777" w:rsidR="00F35381" w:rsidRDefault="00F35381" w:rsidP="00F35381">
      <w:pPr>
        <w:rPr>
          <w:lang w:val="ka-GE"/>
        </w:rPr>
      </w:pPr>
      <w:r w:rsidRPr="00554A0C">
        <w:rPr>
          <w:lang w:val="ka-GE"/>
        </w:rPr>
        <w:t>ბანკი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ობიექტები გადაანაწილოს საკუთარი შეხედულებისამებრ.</w:t>
      </w:r>
    </w:p>
    <w:p w14:paraId="40CF121A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8" w:name="_Toc14985938"/>
      <w:bookmarkStart w:id="9" w:name="_Toc25691938"/>
      <w:r>
        <w:t>ანგარიშსწორების პირობა</w:t>
      </w:r>
      <w:bookmarkEnd w:id="8"/>
      <w:bookmarkEnd w:id="9"/>
    </w:p>
    <w:p w14:paraId="62F64EAD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სატენდერო წინადადება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3A335DEC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1E353DE2" w14:textId="77777777" w:rsidR="002B6E17" w:rsidRPr="00514F0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ხელშეკრულების ფარგლებში ანგარიშსწორება განხორციელდება ყოველი თვის ბოლოს,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7B93C451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10" w:name="_Toc14985939"/>
      <w:bookmarkStart w:id="11" w:name="_Toc25691939"/>
      <w:r>
        <w:t>სატენდერო მოთხოვნები</w:t>
      </w:r>
      <w:bookmarkEnd w:id="10"/>
      <w:bookmarkEnd w:id="11"/>
    </w:p>
    <w:p w14:paraId="6EDF409F" w14:textId="3709FB39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ტენ</w:t>
      </w:r>
      <w:r w:rsidR="00FE465E">
        <w:rPr>
          <w:rFonts w:cs="Times New Roman"/>
          <w:bCs/>
          <w:lang w:val="ka-GE"/>
        </w:rPr>
        <w:t>დ</w:t>
      </w:r>
      <w:r w:rsidRPr="00514F07">
        <w:rPr>
          <w:rFonts w:cs="Times New Roman"/>
          <w:bCs/>
          <w:lang w:val="ka-GE"/>
        </w:rPr>
        <w:t>ერში მონაწილეობის მისაღებად აუცილებელია ორგანიზაცია აკმაყოფილებდეს წინამდებარე სატენდერო წინადადებაში განსაზღვრულ ყველა პირობას.</w:t>
      </w:r>
    </w:p>
    <w:p w14:paraId="791A0B87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05BF14DE" w14:textId="77777777" w:rsidR="002B6E17" w:rsidRPr="007713E1" w:rsidRDefault="002B6E17" w:rsidP="002B6E17">
      <w:pPr>
        <w:rPr>
          <w:rFonts w:cs="Times New Roman"/>
          <w:b/>
          <w:bCs/>
          <w:lang w:val="ka-GE"/>
        </w:rPr>
      </w:pPr>
      <w:r w:rsidRPr="007713E1">
        <w:rPr>
          <w:rFonts w:cs="Times New Roman"/>
          <w:b/>
          <w:bCs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5B76DDAD" w14:textId="77777777" w:rsidR="007602FD" w:rsidRPr="00514F07" w:rsidRDefault="007602FD" w:rsidP="002B6E17">
      <w:pPr>
        <w:rPr>
          <w:rFonts w:cs="Times New Roman"/>
          <w:bCs/>
          <w:lang w:val="ka-GE"/>
        </w:rPr>
      </w:pPr>
    </w:p>
    <w:p w14:paraId="0E903AEE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ფასების ცხრილი (დანართი 1) ექსელის ფორმატში;</w:t>
      </w:r>
    </w:p>
    <w:p w14:paraId="4E316B5E" w14:textId="58A0A04C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საბანკო რეკვიზიტები (დანართი 2) ვორდის ფორმატში;</w:t>
      </w:r>
    </w:p>
    <w:p w14:paraId="0ACD37CA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ცნობა სასამართლო დავების შესახებ;</w:t>
      </w:r>
    </w:p>
    <w:p w14:paraId="7DE1E8B1" w14:textId="24FCCFA4" w:rsidR="002B6E17" w:rsidRDefault="00A940E6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>
        <w:rPr>
          <w:bCs/>
          <w:lang w:val="ka-GE"/>
        </w:rPr>
        <w:t xml:space="preserve">განახლებული </w:t>
      </w:r>
      <w:r w:rsidR="002B6E17" w:rsidRPr="00514F07">
        <w:rPr>
          <w:bCs/>
          <w:lang w:val="ka-GE"/>
        </w:rPr>
        <w:t>ამონაწერი სამეწარმეო რეესტრიდან;</w:t>
      </w:r>
    </w:p>
    <w:p w14:paraId="05609C4B" w14:textId="77777777" w:rsidR="00FD60CE" w:rsidRPr="00514F07" w:rsidRDefault="00FD60CE" w:rsidP="00FD60CE">
      <w:pPr>
        <w:pStyle w:val="ListParagraph"/>
        <w:rPr>
          <w:bCs/>
          <w:lang w:val="ka-GE"/>
        </w:rPr>
      </w:pPr>
    </w:p>
    <w:p w14:paraId="3507108E" w14:textId="4B2DAE0B" w:rsidR="002B6E17" w:rsidRPr="00AD65E7" w:rsidRDefault="001E12C0" w:rsidP="002B6E17">
      <w:pPr>
        <w:rPr>
          <w:rFonts w:cs="Times New Roman"/>
          <w:bCs/>
          <w:color w:val="FF0000"/>
          <w:lang w:val="ka-GE"/>
        </w:rPr>
      </w:pPr>
      <w:r>
        <w:rPr>
          <w:rFonts w:cs="Times New Roman"/>
          <w:bCs/>
          <w:lang w:val="ka-GE"/>
        </w:rPr>
        <w:t xml:space="preserve">სასურველია </w:t>
      </w:r>
      <w:r w:rsidR="00086CFE">
        <w:rPr>
          <w:rFonts w:cs="Times New Roman"/>
          <w:bCs/>
          <w:lang w:val="ka-GE"/>
        </w:rPr>
        <w:t>პრეტენდენტ</w:t>
      </w:r>
      <w:r>
        <w:rPr>
          <w:rFonts w:cs="Times New Roman"/>
          <w:bCs/>
          <w:lang w:val="ka-GE"/>
        </w:rPr>
        <w:t>მა</w:t>
      </w:r>
      <w:r w:rsidR="002B6E17" w:rsidRPr="00A360A6">
        <w:rPr>
          <w:rFonts w:cs="Times New Roman"/>
          <w:bCs/>
          <w:lang w:val="ka-GE"/>
        </w:rPr>
        <w:t xml:space="preserve"> </w:t>
      </w:r>
      <w:r>
        <w:rPr>
          <w:rFonts w:cs="Times New Roman"/>
          <w:bCs/>
          <w:lang w:val="ka-GE"/>
        </w:rPr>
        <w:t>წარადგინო</w:t>
      </w:r>
      <w:r w:rsidR="002B6E17" w:rsidRPr="00A360A6">
        <w:rPr>
          <w:rFonts w:cs="Times New Roman"/>
          <w:bCs/>
          <w:lang w:val="ka-GE"/>
        </w:rPr>
        <w:t>ს</w:t>
      </w:r>
      <w:r w:rsidR="002931D8">
        <w:rPr>
          <w:rFonts w:cs="Times New Roman"/>
          <w:bCs/>
        </w:rPr>
        <w:t xml:space="preserve"> </w:t>
      </w:r>
      <w:r w:rsidR="002931D8">
        <w:rPr>
          <w:rFonts w:cs="Times New Roman"/>
          <w:bCs/>
          <w:lang w:val="ka-GE"/>
        </w:rPr>
        <w:t xml:space="preserve">შესაბამისი </w:t>
      </w:r>
      <w:r w:rsidR="002B6E17">
        <w:rPr>
          <w:rFonts w:cs="Times New Roman"/>
          <w:bCs/>
          <w:lang w:val="ka-GE"/>
        </w:rPr>
        <w:t>საქმიანობის დამადასტურებელი</w:t>
      </w:r>
      <w:r w:rsidR="00C12951">
        <w:rPr>
          <w:rFonts w:cs="Times New Roman"/>
          <w:bCs/>
        </w:rPr>
        <w:t xml:space="preserve"> </w:t>
      </w:r>
      <w:r w:rsidR="00C12951">
        <w:rPr>
          <w:rFonts w:cs="Times New Roman"/>
          <w:bCs/>
          <w:lang w:val="ka-GE"/>
        </w:rPr>
        <w:t>მოქმედი</w:t>
      </w:r>
      <w:r w:rsidR="002B6E17">
        <w:rPr>
          <w:rFonts w:cs="Times New Roman"/>
          <w:bCs/>
          <w:lang w:val="ka-GE"/>
        </w:rPr>
        <w:t xml:space="preserve"> სერტიფიკატი</w:t>
      </w:r>
      <w:r w:rsidR="00A4050B">
        <w:rPr>
          <w:rFonts w:cs="Times New Roman"/>
          <w:bCs/>
          <w:lang w:val="ka-GE"/>
        </w:rPr>
        <w:t>/ლიცენზია</w:t>
      </w:r>
      <w:r w:rsidR="00A4050B">
        <w:rPr>
          <w:rFonts w:cs="Times New Roman"/>
          <w:bCs/>
        </w:rPr>
        <w:t xml:space="preserve">, </w:t>
      </w:r>
      <w:r w:rsidR="00A4050B">
        <w:rPr>
          <w:rFonts w:cs="Times New Roman"/>
          <w:bCs/>
          <w:lang w:val="ka-GE"/>
        </w:rPr>
        <w:t>ასეთი</w:t>
      </w:r>
      <w:r w:rsidR="00D3121D">
        <w:rPr>
          <w:rFonts w:cs="Times New Roman"/>
          <w:bCs/>
          <w:lang w:val="ka-GE"/>
        </w:rPr>
        <w:t>ს</w:t>
      </w:r>
      <w:r w:rsidR="00A4050B">
        <w:rPr>
          <w:rFonts w:cs="Times New Roman"/>
          <w:bCs/>
          <w:lang w:val="ka-GE"/>
        </w:rPr>
        <w:t xml:space="preserve"> არსებობის შემთხვევაში</w:t>
      </w:r>
      <w:r w:rsidR="002B6E17">
        <w:rPr>
          <w:rFonts w:cs="Times New Roman"/>
          <w:bCs/>
          <w:lang w:val="ka-GE"/>
        </w:rPr>
        <w:t>.</w:t>
      </w:r>
    </w:p>
    <w:p w14:paraId="2346EAAA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19111D13" w14:textId="13D6AA19" w:rsidR="009A0530" w:rsidRPr="0062652E" w:rsidRDefault="00F35381" w:rsidP="009A0530">
      <w:pPr>
        <w:rPr>
          <w:rFonts w:cs="Times New Roman"/>
          <w:bCs/>
          <w:color w:val="auto"/>
          <w:lang w:val="ka-GE"/>
        </w:rPr>
      </w:pPr>
      <w:r w:rsidRPr="00E00421">
        <w:rPr>
          <w:rFonts w:cs="Times New Roman"/>
          <w:bCs/>
          <w:color w:val="auto"/>
          <w:lang w:val="ka-GE"/>
        </w:rPr>
        <w:lastRenderedPageBreak/>
        <w:t xml:space="preserve">სატენდერო წინადადებასთან ერთად </w:t>
      </w:r>
      <w:r w:rsidR="00086CFE" w:rsidRPr="00E00421">
        <w:rPr>
          <w:rFonts w:cs="Times New Roman"/>
          <w:bCs/>
          <w:color w:val="auto"/>
          <w:lang w:val="ka-GE"/>
        </w:rPr>
        <w:t>პრეტენდენტმა</w:t>
      </w:r>
      <w:r w:rsidR="002B6E17" w:rsidRPr="00E00421">
        <w:rPr>
          <w:rFonts w:cs="Times New Roman"/>
          <w:bCs/>
          <w:color w:val="auto"/>
          <w:lang w:val="ka-GE"/>
        </w:rPr>
        <w:t xml:space="preserve"> უნდა მიაწოდოს </w:t>
      </w:r>
      <w:r w:rsidR="002B6E17" w:rsidRPr="00E00421">
        <w:rPr>
          <w:rFonts w:cs="Times New Roman"/>
          <w:b/>
          <w:bCs/>
          <w:color w:val="auto"/>
          <w:lang w:val="ka-GE"/>
        </w:rPr>
        <w:t>ბანკს</w:t>
      </w:r>
      <w:r w:rsidRPr="00E00421">
        <w:rPr>
          <w:rFonts w:cs="Times New Roman"/>
          <w:b/>
          <w:bCs/>
          <w:color w:val="auto"/>
          <w:lang w:val="ka-GE"/>
        </w:rPr>
        <w:t xml:space="preserve"> </w:t>
      </w:r>
      <w:r w:rsidRPr="00E00421">
        <w:rPr>
          <w:rFonts w:cs="Times New Roman"/>
          <w:bCs/>
          <w:color w:val="auto"/>
          <w:lang w:val="ka-GE"/>
        </w:rPr>
        <w:t xml:space="preserve"> </w:t>
      </w:r>
      <w:r w:rsidR="00DE2175" w:rsidRPr="00E00421">
        <w:rPr>
          <w:rFonts w:cs="Times New Roman"/>
          <w:bCs/>
          <w:color w:val="auto"/>
          <w:lang w:val="ka-GE"/>
        </w:rPr>
        <w:t xml:space="preserve">მინიმუმ 3 (სამი) თანამშრომლის </w:t>
      </w:r>
      <w:r w:rsidR="00DE2175" w:rsidRPr="00E00421">
        <w:rPr>
          <w:rFonts w:cs="Times New Roman"/>
          <w:bCs/>
          <w:color w:val="auto"/>
        </w:rPr>
        <w:t xml:space="preserve">CV </w:t>
      </w:r>
      <w:r w:rsidR="00DE2175" w:rsidRPr="00E00421">
        <w:rPr>
          <w:rFonts w:cs="Times New Roman"/>
          <w:bCs/>
          <w:color w:val="auto"/>
          <w:lang w:val="ka-GE"/>
        </w:rPr>
        <w:t xml:space="preserve">კვალიფიკაციის დადასტურების </w:t>
      </w:r>
      <w:r w:rsidR="008C6025" w:rsidRPr="00E00421">
        <w:rPr>
          <w:rFonts w:cs="Times New Roman"/>
          <w:bCs/>
          <w:color w:val="auto"/>
          <w:lang w:val="ka-GE"/>
        </w:rPr>
        <w:t>მიზნი</w:t>
      </w:r>
      <w:r w:rsidR="00DE2175" w:rsidRPr="00E00421">
        <w:rPr>
          <w:rFonts w:cs="Times New Roman"/>
          <w:bCs/>
          <w:color w:val="auto"/>
          <w:lang w:val="ka-GE"/>
        </w:rPr>
        <w:t xml:space="preserve">თ. </w:t>
      </w:r>
    </w:p>
    <w:p w14:paraId="72A54629" w14:textId="20272708" w:rsidR="002B6E17" w:rsidRDefault="002B6E17" w:rsidP="002B6E17">
      <w:pPr>
        <w:rPr>
          <w:rFonts w:cs="Times New Roman"/>
          <w:bCs/>
          <w:lang w:val="ka-GE"/>
        </w:rPr>
      </w:pPr>
    </w:p>
    <w:p w14:paraId="71DF993B" w14:textId="2FAE6155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პრეტენდენტის მიერ შემოთავაზებული </w:t>
      </w:r>
      <w:r w:rsidRPr="00E00421">
        <w:rPr>
          <w:rFonts w:cs="Times New Roman"/>
          <w:bCs/>
          <w:lang w:val="ka-GE"/>
        </w:rPr>
        <w:t>დანართები</w:t>
      </w:r>
      <w:r w:rsidR="00F07526" w:rsidRPr="00E00421">
        <w:rPr>
          <w:rFonts w:cs="Times New Roman"/>
          <w:bCs/>
          <w:lang w:val="ka-GE"/>
        </w:rPr>
        <w:t xml:space="preserve"> N: 1, </w:t>
      </w:r>
      <w:r w:rsidRPr="00E00421">
        <w:rPr>
          <w:rFonts w:cs="Times New Roman"/>
          <w:bCs/>
          <w:lang w:val="ka-GE"/>
        </w:rPr>
        <w:t>2</w:t>
      </w:r>
      <w:r w:rsidRPr="00514F07">
        <w:rPr>
          <w:rFonts w:cs="Times New Roman"/>
          <w:bCs/>
          <w:lang w:val="ka-GE"/>
        </w:rPr>
        <w:t xml:space="preserve"> უნდა იყოს წარმოდგენილი PDF- ფორმატში, უფლებამოსილი პირის მიერ ხელმოწერილი და ორგანიზაციის ბეჭდით დამოწმებული. გთხოვთ დეტალური განფასება ასევე წარმოადგინოთ ექსელის ფორმატში. </w:t>
      </w:r>
    </w:p>
    <w:p w14:paraId="07548188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2A066F8F" w14:textId="1C170E5D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პრეტენდენტის წინააღმდეგ</w:t>
      </w:r>
      <w:r w:rsidR="00F07526">
        <w:rPr>
          <w:rFonts w:cs="Times New Roman"/>
          <w:bCs/>
          <w:lang w:val="ka-GE"/>
        </w:rPr>
        <w:t xml:space="preserve"> </w:t>
      </w:r>
      <w:r w:rsidRPr="00514F07">
        <w:rPr>
          <w:rFonts w:cs="Times New Roman"/>
          <w:bCs/>
          <w:lang w:val="ka-GE"/>
        </w:rPr>
        <w:t>არ</w:t>
      </w:r>
      <w:r w:rsidR="00F07526">
        <w:rPr>
          <w:rFonts w:cs="Times New Roman"/>
          <w:bCs/>
          <w:lang w:val="ka-GE"/>
        </w:rPr>
        <w:t xml:space="preserve"> </w:t>
      </w:r>
      <w:r w:rsidRPr="00514F07">
        <w:rPr>
          <w:rFonts w:cs="Times New Roman"/>
          <w:bCs/>
          <w:lang w:val="ka-GE"/>
        </w:rPr>
        <w:t>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F9E5D1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53F295FE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ტენდერის განმავლობაში პრეტენდენტს აქვს ვალდებულება მოთხოვნისამებრ დამატებით წარმოადგინოს იურიდიული თუ ფინანსური დოკუმენტი.</w:t>
      </w:r>
    </w:p>
    <w:p w14:paraId="40F27198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1C711156" w14:textId="54A3269E" w:rsidR="002B6E17" w:rsidRPr="00550541" w:rsidRDefault="002B6E17" w:rsidP="002B6E17">
      <w:pPr>
        <w:rPr>
          <w:rFonts w:cs="Times New Roman"/>
          <w:bCs/>
          <w:lang w:val="ka-GE"/>
        </w:rPr>
      </w:pPr>
      <w:r w:rsidRPr="00550541">
        <w:rPr>
          <w:rFonts w:cs="Times New Roman"/>
          <w:bCs/>
          <w:lang w:val="ka-GE"/>
        </w:rPr>
        <w:t xml:space="preserve">ორგანიზაციას უნდა ჰქონდეს </w:t>
      </w:r>
      <w:r w:rsidR="00DE2175" w:rsidRPr="00550541">
        <w:rPr>
          <w:rFonts w:cs="Times New Roman"/>
          <w:bCs/>
          <w:lang w:val="ka-GE"/>
        </w:rPr>
        <w:t xml:space="preserve">მსგავსი </w:t>
      </w:r>
      <w:r w:rsidRPr="00550541">
        <w:rPr>
          <w:rFonts w:cs="Times New Roman"/>
          <w:bCs/>
          <w:lang w:val="ka-GE"/>
        </w:rPr>
        <w:t>მომსახურების გაწევის მინიმუმ</w:t>
      </w:r>
      <w:r w:rsidR="00D3796B" w:rsidRPr="00550541">
        <w:rPr>
          <w:rFonts w:cs="Times New Roman"/>
          <w:bCs/>
          <w:lang w:val="ka-GE"/>
        </w:rPr>
        <w:t xml:space="preserve"> </w:t>
      </w:r>
      <w:r w:rsidR="00CE29BD" w:rsidRPr="00550541">
        <w:rPr>
          <w:rFonts w:cs="Times New Roman"/>
          <w:bCs/>
        </w:rPr>
        <w:t>2</w:t>
      </w:r>
      <w:r w:rsidRPr="00550541">
        <w:rPr>
          <w:rFonts w:cs="Times New Roman"/>
          <w:bCs/>
          <w:lang w:val="ka-GE"/>
        </w:rPr>
        <w:t xml:space="preserve"> წლიანი გამოცდილება</w:t>
      </w:r>
      <w:r w:rsidR="00DE2175" w:rsidRPr="00550541">
        <w:rPr>
          <w:rFonts w:cs="Times New Roman"/>
          <w:bCs/>
          <w:lang w:val="ka-GE"/>
        </w:rPr>
        <w:t xml:space="preserve">. </w:t>
      </w:r>
    </w:p>
    <w:p w14:paraId="2FFCB8EC" w14:textId="77777777" w:rsidR="002B6E17" w:rsidRPr="00550541" w:rsidRDefault="002B6E17" w:rsidP="002B6E17">
      <w:pPr>
        <w:rPr>
          <w:rFonts w:cs="Times New Roman"/>
          <w:bCs/>
          <w:lang w:val="ka-GE"/>
        </w:rPr>
      </w:pPr>
    </w:p>
    <w:p w14:paraId="38B2BE79" w14:textId="0FDECE62" w:rsidR="002B6E17" w:rsidRPr="00514F07" w:rsidRDefault="002B6E17" w:rsidP="002B6E17">
      <w:pPr>
        <w:rPr>
          <w:rFonts w:cs="Times New Roman"/>
          <w:bCs/>
          <w:lang w:val="ka-GE"/>
        </w:rPr>
      </w:pPr>
      <w:r w:rsidRPr="00550541">
        <w:rPr>
          <w:rFonts w:cs="Times New Roman"/>
          <w:bCs/>
          <w:lang w:val="ka-GE"/>
        </w:rPr>
        <w:t>ატვირთული უნდა იყოს კომპანიის მოღვაწეობის შესახებ ინფორმაცია</w:t>
      </w:r>
      <w:r w:rsidR="00DE2175" w:rsidRPr="00550541">
        <w:rPr>
          <w:rFonts w:cs="Times New Roman"/>
          <w:bCs/>
          <w:lang w:val="ka-GE"/>
        </w:rPr>
        <w:t xml:space="preserve"> (პორტფოლიო/პრეზენტაცია)</w:t>
      </w:r>
      <w:r w:rsidRPr="00550541">
        <w:rPr>
          <w:rFonts w:cs="Times New Roman"/>
          <w:bCs/>
          <w:lang w:val="ka-GE"/>
        </w:rPr>
        <w:t>, საქმიანობის მოკლე აღწერილობა (გამოცდილება, კლიენტების სია</w:t>
      </w:r>
      <w:r w:rsidR="00A8374B" w:rsidRPr="00550541">
        <w:rPr>
          <w:rFonts w:cs="Times New Roman"/>
          <w:bCs/>
          <w:lang w:val="ka-GE"/>
        </w:rPr>
        <w:t xml:space="preserve"> და სხვა შესაბამისი ინფორმაცია</w:t>
      </w:r>
      <w:r w:rsidRPr="00550541">
        <w:rPr>
          <w:rFonts w:cs="Times New Roman"/>
          <w:bCs/>
          <w:lang w:val="ka-GE"/>
        </w:rPr>
        <w:t xml:space="preserve">) </w:t>
      </w:r>
      <w:r w:rsidR="00DE2175" w:rsidRPr="00550541">
        <w:rPr>
          <w:rFonts w:cs="Times New Roman"/>
          <w:bCs/>
          <w:lang w:val="ka-GE"/>
        </w:rPr>
        <w:t xml:space="preserve">ისევე როგორც </w:t>
      </w:r>
      <w:r w:rsidRPr="00550541">
        <w:rPr>
          <w:rFonts w:cs="Times New Roman"/>
          <w:bCs/>
          <w:lang w:val="ka-GE"/>
        </w:rPr>
        <w:t xml:space="preserve">მინიმუმ </w:t>
      </w:r>
      <w:r w:rsidR="00A940E6" w:rsidRPr="00550541">
        <w:rPr>
          <w:rFonts w:cs="Times New Roman"/>
          <w:bCs/>
          <w:lang w:val="ka-GE"/>
        </w:rPr>
        <w:t>ორი</w:t>
      </w:r>
      <w:r w:rsidRPr="00550541">
        <w:rPr>
          <w:rFonts w:cs="Times New Roman"/>
          <w:bCs/>
          <w:lang w:val="ka-GE"/>
        </w:rPr>
        <w:t xml:space="preserve"> </w:t>
      </w:r>
      <w:r w:rsidR="00562692" w:rsidRPr="00550541">
        <w:rPr>
          <w:rFonts w:cs="Times New Roman"/>
          <w:bCs/>
          <w:lang w:val="ka-GE"/>
        </w:rPr>
        <w:t>სარეკომენდაციო წერილი</w:t>
      </w:r>
      <w:r w:rsidRPr="00550541">
        <w:rPr>
          <w:rFonts w:cs="Times New Roman"/>
          <w:bCs/>
          <w:lang w:val="ka-GE"/>
        </w:rPr>
        <w:t xml:space="preserve"> სხვა</w:t>
      </w:r>
      <w:r w:rsidR="00086CFE" w:rsidRPr="00550541">
        <w:rPr>
          <w:rFonts w:cs="Times New Roman"/>
          <w:bCs/>
          <w:lang w:val="ka-GE"/>
        </w:rPr>
        <w:t>დასხვა</w:t>
      </w:r>
      <w:r w:rsidRPr="00550541">
        <w:rPr>
          <w:rFonts w:cs="Times New Roman"/>
          <w:bCs/>
          <w:lang w:val="ka-GE"/>
        </w:rPr>
        <w:t xml:space="preserve"> ორგანიზაცი</w:t>
      </w:r>
      <w:r w:rsidR="00562692" w:rsidRPr="00550541">
        <w:rPr>
          <w:rFonts w:cs="Times New Roman"/>
          <w:bCs/>
          <w:lang w:val="ka-GE"/>
        </w:rPr>
        <w:t>ები</w:t>
      </w:r>
      <w:r w:rsidRPr="00550541">
        <w:rPr>
          <w:rFonts w:cs="Times New Roman"/>
          <w:bCs/>
          <w:lang w:val="ka-GE"/>
        </w:rPr>
        <w:t>საგან;</w:t>
      </w:r>
    </w:p>
    <w:p w14:paraId="2DCD43CC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3C420492" w14:textId="4AC188C1" w:rsidR="002B6E17" w:rsidRDefault="002B6E17" w:rsidP="002B6E17">
      <w:pPr>
        <w:rPr>
          <w:rFonts w:cs="Times New Roman"/>
          <w:bCs/>
          <w:lang w:val="ka-GE"/>
        </w:rPr>
      </w:pPr>
      <w:r w:rsidRPr="004409D3">
        <w:rPr>
          <w:rFonts w:cs="Times New Roman"/>
          <w:b/>
          <w:bCs/>
          <w:lang w:val="ka-GE"/>
        </w:rPr>
        <w:t>ბანკი</w:t>
      </w:r>
      <w:r w:rsidRPr="004409D3">
        <w:rPr>
          <w:rFonts w:cs="Times New Roman"/>
          <w:bCs/>
          <w:lang w:val="ka-GE"/>
        </w:rPr>
        <w:t xml:space="preserve"> იღებს ვალდებულებას შეამციროს გარემოზე ზემოქმედება და უზრუნველყოს გარემოსდაცვითი და მდგრადი განვითარების კომპონენტების მონიტორინგი მიწოდების ჯაჭვის ყველა ნაწილში</w:t>
      </w:r>
      <w:r w:rsidR="00FF358D" w:rsidRPr="004409D3">
        <w:rPr>
          <w:rFonts w:cs="Times New Roman"/>
          <w:bCs/>
          <w:lang w:val="ka-GE"/>
        </w:rPr>
        <w:t>;</w:t>
      </w:r>
    </w:p>
    <w:p w14:paraId="0D4F145F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4BB61BFF" w14:textId="05796928" w:rsidR="002B6E17" w:rsidRPr="009A5AB9" w:rsidRDefault="002B6E17" w:rsidP="002B6E17">
      <w:pPr>
        <w:rPr>
          <w:rFonts w:cs="Times New Roman"/>
          <w:bCs/>
          <w:color w:val="auto"/>
          <w:lang w:val="ka-GE"/>
        </w:rPr>
      </w:pPr>
      <w:r w:rsidRPr="009A5AB9">
        <w:rPr>
          <w:rFonts w:cs="Times New Roman"/>
          <w:b/>
          <w:bCs/>
          <w:color w:val="auto"/>
          <w:lang w:val="ka-GE"/>
        </w:rPr>
        <w:t>ბანკი</w:t>
      </w:r>
      <w:r w:rsidRPr="009A5AB9">
        <w:rPr>
          <w:rFonts w:cs="Times New Roman"/>
          <w:bCs/>
          <w:color w:val="auto"/>
          <w:lang w:val="ka-GE"/>
        </w:rPr>
        <w:t xml:space="preserve"> თანამშრომლომს იმ  მ</w:t>
      </w:r>
      <w:r w:rsidR="000C0EC3" w:rsidRPr="009A5AB9">
        <w:rPr>
          <w:rFonts w:cs="Times New Roman"/>
          <w:bCs/>
          <w:color w:val="auto"/>
          <w:lang w:val="ka-GE"/>
        </w:rPr>
        <w:t>ი</w:t>
      </w:r>
      <w:r w:rsidRPr="009A5AB9">
        <w:rPr>
          <w:rFonts w:cs="Times New Roman"/>
          <w:bCs/>
          <w:color w:val="auto"/>
          <w:lang w:val="ka-GE"/>
        </w:rPr>
        <w:t xml:space="preserve">მწოდებლებთან, რომლებიც იზიარებენ იგივე სტანდარტებს და </w:t>
      </w:r>
      <w:r w:rsidR="000C0EC3" w:rsidRPr="009A5AB9">
        <w:rPr>
          <w:rFonts w:cs="Times New Roman"/>
          <w:bCs/>
          <w:color w:val="auto"/>
          <w:lang w:val="ka-GE"/>
        </w:rPr>
        <w:t>მათ</w:t>
      </w:r>
      <w:r w:rsidRPr="009A5AB9">
        <w:rPr>
          <w:rFonts w:cs="Times New Roman"/>
          <w:bCs/>
          <w:color w:val="auto"/>
          <w:lang w:val="ka-GE"/>
        </w:rPr>
        <w:t xml:space="preserve">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</w:t>
      </w:r>
      <w:r w:rsidR="000C0EC3" w:rsidRPr="009A5AB9">
        <w:rPr>
          <w:rFonts w:cs="Times New Roman"/>
          <w:bCs/>
          <w:color w:val="auto"/>
          <w:lang w:val="ka-GE"/>
        </w:rPr>
        <w:t>ლი</w:t>
      </w:r>
      <w:r w:rsidRPr="009A5AB9">
        <w:rPr>
          <w:rFonts w:cs="Times New Roman"/>
          <w:bCs/>
          <w:color w:val="auto"/>
          <w:lang w:val="ka-GE"/>
        </w:rPr>
        <w:t xml:space="preserve">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</w:t>
      </w:r>
      <w:r w:rsidR="000C0EC3" w:rsidRPr="009A5AB9">
        <w:rPr>
          <w:rFonts w:cs="Times New Roman"/>
          <w:bCs/>
          <w:color w:val="auto"/>
          <w:lang w:val="ka-GE"/>
        </w:rPr>
        <w:t>წარ</w:t>
      </w:r>
      <w:r w:rsidRPr="009A5AB9">
        <w:rPr>
          <w:rFonts w:cs="Times New Roman"/>
          <w:bCs/>
          <w:color w:val="auto"/>
          <w:lang w:val="ka-GE"/>
        </w:rPr>
        <w:t>დგენა</w:t>
      </w:r>
      <w:r w:rsidR="00FF358D" w:rsidRPr="009A5AB9">
        <w:rPr>
          <w:rFonts w:cs="Times New Roman"/>
          <w:bCs/>
          <w:color w:val="auto"/>
          <w:lang w:val="ka-GE"/>
        </w:rPr>
        <w:t>;</w:t>
      </w:r>
      <w:r w:rsidR="00AD65E7" w:rsidRPr="009A5AB9">
        <w:rPr>
          <w:rFonts w:cs="Times New Roman"/>
          <w:bCs/>
          <w:color w:val="auto"/>
          <w:lang w:val="ka-GE"/>
        </w:rPr>
        <w:t xml:space="preserve"> </w:t>
      </w:r>
    </w:p>
    <w:p w14:paraId="35E880CB" w14:textId="77777777" w:rsidR="00FF358D" w:rsidRDefault="00FF358D" w:rsidP="002B6E17">
      <w:pPr>
        <w:rPr>
          <w:rFonts w:cs="Times New Roman"/>
          <w:bCs/>
          <w:lang w:val="ka-GE"/>
        </w:rPr>
      </w:pPr>
    </w:p>
    <w:p w14:paraId="33A1C8E2" w14:textId="423449C4" w:rsidR="00FF358D" w:rsidRDefault="002931D8" w:rsidP="002B6E17">
      <w:pPr>
        <w:rPr>
          <w:rFonts w:cs="Times New Roman"/>
          <w:bCs/>
          <w:lang w:val="ka-GE"/>
        </w:rPr>
      </w:pPr>
      <w:r w:rsidRPr="00E00421">
        <w:rPr>
          <w:rFonts w:cs="Times New Roman"/>
          <w:bCs/>
          <w:lang w:val="ka-GE"/>
        </w:rPr>
        <w:t xml:space="preserve">პრიორიტეტი მიენიჭება </w:t>
      </w:r>
      <w:r w:rsidR="00086CFE" w:rsidRPr="00E00421">
        <w:rPr>
          <w:rFonts w:cs="Times New Roman"/>
          <w:bCs/>
          <w:lang w:val="ka-GE"/>
        </w:rPr>
        <w:t>პრეტენდენტ</w:t>
      </w:r>
      <w:r w:rsidRPr="00E00421">
        <w:rPr>
          <w:rFonts w:cs="Times New Roman"/>
          <w:bCs/>
          <w:lang w:val="ka-GE"/>
        </w:rPr>
        <w:t xml:space="preserve">ს, რომელიც აიღებს </w:t>
      </w:r>
      <w:r w:rsidR="00FF358D" w:rsidRPr="00E00421">
        <w:rPr>
          <w:rFonts w:cs="Times New Roman"/>
          <w:bCs/>
          <w:lang w:val="ka-GE"/>
        </w:rPr>
        <w:t xml:space="preserve"> ვალდებულ</w:t>
      </w:r>
      <w:r w:rsidRPr="00E00421">
        <w:rPr>
          <w:rFonts w:cs="Times New Roman"/>
          <w:bCs/>
          <w:lang w:val="ka-GE"/>
        </w:rPr>
        <w:t>ებას</w:t>
      </w:r>
      <w:r w:rsidR="00FF358D" w:rsidRPr="00E00421">
        <w:rPr>
          <w:rFonts w:cs="Times New Roman"/>
          <w:bCs/>
          <w:lang w:val="ka-GE"/>
        </w:rPr>
        <w:t xml:space="preserve"> უზრუნველყოს </w:t>
      </w:r>
      <w:r w:rsidR="00DE2175" w:rsidRPr="00E00421">
        <w:rPr>
          <w:rFonts w:cs="Times New Roman"/>
          <w:bCs/>
          <w:lang w:val="ka-GE"/>
        </w:rPr>
        <w:t xml:space="preserve">საკუთარი თანამშრომლების </w:t>
      </w:r>
      <w:r w:rsidR="00FF358D" w:rsidRPr="00E00421">
        <w:rPr>
          <w:rFonts w:cs="Times New Roman"/>
          <w:bCs/>
          <w:lang w:val="ka-GE"/>
        </w:rPr>
        <w:t>პასუხისმგებლობის დაზღვევა</w:t>
      </w:r>
      <w:r w:rsidR="00DE2175" w:rsidRPr="00E00421">
        <w:rPr>
          <w:rFonts w:cs="Times New Roman"/>
          <w:bCs/>
          <w:lang w:val="ka-GE"/>
        </w:rPr>
        <w:t>.</w:t>
      </w:r>
    </w:p>
    <w:p w14:paraId="7903F3AB" w14:textId="77777777" w:rsidR="003E22F4" w:rsidRDefault="003E22F4" w:rsidP="002B6E17">
      <w:pPr>
        <w:rPr>
          <w:rFonts w:cs="Times New Roman"/>
          <w:bCs/>
          <w:lang w:val="ka-GE"/>
        </w:rPr>
      </w:pPr>
    </w:p>
    <w:p w14:paraId="27A7D352" w14:textId="03D22DAC" w:rsidR="003E22F4" w:rsidRPr="00E00421" w:rsidRDefault="00DE2175" w:rsidP="002B6E17">
      <w:pPr>
        <w:rPr>
          <w:rFonts w:cs="Times New Roman"/>
          <w:bCs/>
        </w:rPr>
      </w:pPr>
      <w:r w:rsidRPr="00E00421">
        <w:rPr>
          <w:rFonts w:cs="Times New Roman"/>
          <w:bCs/>
          <w:lang w:val="ka-GE"/>
        </w:rPr>
        <w:t xml:space="preserve">პრეტენდენტმა უნდა წარმოადგინოს ინფორმაცია </w:t>
      </w:r>
      <w:r w:rsidR="003E22F4" w:rsidRPr="00E00421">
        <w:rPr>
          <w:rFonts w:cs="Times New Roman"/>
          <w:bCs/>
          <w:lang w:val="ka-GE"/>
        </w:rPr>
        <w:t>დასაქმებული პერსონალის რაოდენობა</w:t>
      </w:r>
      <w:r w:rsidRPr="00E00421">
        <w:rPr>
          <w:rFonts w:cs="Times New Roman"/>
          <w:bCs/>
          <w:lang w:val="ka-GE"/>
        </w:rPr>
        <w:t>ზე</w:t>
      </w:r>
      <w:r w:rsidR="003E22F4" w:rsidRPr="00E00421">
        <w:rPr>
          <w:rFonts w:cs="Times New Roman"/>
          <w:bCs/>
          <w:lang w:val="ka-GE"/>
        </w:rPr>
        <w:t xml:space="preserve">, </w:t>
      </w:r>
      <w:r w:rsidRPr="00E00421">
        <w:rPr>
          <w:rFonts w:cs="Times New Roman"/>
          <w:bCs/>
          <w:lang w:val="ka-GE"/>
        </w:rPr>
        <w:t>ბანკი</w:t>
      </w:r>
      <w:r w:rsidR="00E00421" w:rsidRPr="00E00421">
        <w:rPr>
          <w:rFonts w:cs="Times New Roman"/>
          <w:bCs/>
          <w:lang w:val="ka-GE"/>
        </w:rPr>
        <w:t>ს მოთხოვნის შესაბამისად.</w:t>
      </w:r>
    </w:p>
    <w:p w14:paraId="36AEC74C" w14:textId="77777777" w:rsidR="002B6E17" w:rsidRDefault="002B6E17" w:rsidP="002B6E17">
      <w:pPr>
        <w:rPr>
          <w:rFonts w:cs="Sylfaen"/>
          <w:bCs/>
          <w:lang w:val="ka-GE"/>
        </w:rPr>
      </w:pPr>
    </w:p>
    <w:p w14:paraId="1B391A68" w14:textId="75BC2592" w:rsidR="002B6E17" w:rsidRDefault="00C2345D" w:rsidP="002B6E17">
      <w:pPr>
        <w:pStyle w:val="a"/>
        <w:numPr>
          <w:ilvl w:val="0"/>
          <w:numId w:val="0"/>
        </w:numPr>
        <w:tabs>
          <w:tab w:val="left" w:pos="0"/>
        </w:tabs>
      </w:pPr>
      <w:bookmarkStart w:id="12" w:name="_Toc25691940"/>
      <w:r>
        <w:t>მომსახურების</w:t>
      </w:r>
      <w:r w:rsidR="002B6E17" w:rsidRPr="002C379C">
        <w:t xml:space="preserve"> მოთხოვნები</w:t>
      </w:r>
      <w:bookmarkEnd w:id="12"/>
    </w:p>
    <w:p w14:paraId="322D5BF0" w14:textId="78CC3A38" w:rsidR="00B93AB5" w:rsidRPr="00B93AB5" w:rsidRDefault="002B6E17" w:rsidP="00B93AB5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ტენდერში გამარჯვებული ორგანიზაცია/ </w:t>
      </w:r>
      <w:r w:rsidR="00FC306B">
        <w:rPr>
          <w:rFonts w:cs="Times New Roman"/>
          <w:bCs/>
          <w:lang w:val="ka-GE"/>
        </w:rPr>
        <w:t>მო</w:t>
      </w:r>
      <w:r w:rsidRPr="00514F07">
        <w:rPr>
          <w:rFonts w:cs="Times New Roman"/>
          <w:bCs/>
          <w:lang w:val="ka-GE"/>
        </w:rPr>
        <w:t>მწოდებელი ვალდებულია:</w:t>
      </w:r>
    </w:p>
    <w:p w14:paraId="7B72C064" w14:textId="77777777" w:rsidR="00D50F93" w:rsidRPr="00921323" w:rsidRDefault="00D50F93" w:rsidP="00921323">
      <w:pPr>
        <w:spacing w:after="120"/>
        <w:rPr>
          <w:lang w:val="ka-GE"/>
        </w:rPr>
      </w:pPr>
    </w:p>
    <w:p w14:paraId="0C30B2A9" w14:textId="3A2B8982" w:rsidR="00B93AB5" w:rsidRDefault="00B93AB5" w:rsidP="00B93AB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B93AB5">
        <w:rPr>
          <w:rFonts w:cs="Sylfaen"/>
          <w:bCs/>
          <w:lang w:val="ka-GE"/>
        </w:rPr>
        <w:t xml:space="preserve">შეასრულოს წინამდებარე სატენდერო წინადადებაში </w:t>
      </w:r>
      <w:r w:rsidRPr="00A940E6">
        <w:rPr>
          <w:rFonts w:cs="Sylfaen"/>
          <w:bCs/>
          <w:lang w:val="ka-GE"/>
        </w:rPr>
        <w:t xml:space="preserve">მითითებული ობიექტების </w:t>
      </w:r>
      <w:r w:rsidR="00A940E6">
        <w:rPr>
          <w:rFonts w:cs="Sylfaen"/>
          <w:bCs/>
          <w:lang w:val="ka-GE"/>
        </w:rPr>
        <w:t>მომსახურება</w:t>
      </w:r>
      <w:r w:rsidRPr="00B93AB5">
        <w:rPr>
          <w:rFonts w:cs="Sylfaen"/>
          <w:bCs/>
          <w:lang w:val="ka-GE"/>
        </w:rPr>
        <w:t xml:space="preserve"> და კონტროლი</w:t>
      </w:r>
      <w:r w:rsidR="001A4F73">
        <w:rPr>
          <w:rFonts w:cs="Sylfaen"/>
          <w:bCs/>
          <w:lang w:val="ka-GE"/>
        </w:rPr>
        <w:t>, მოთხოვნის შესაბამისად.</w:t>
      </w:r>
    </w:p>
    <w:p w14:paraId="615271AC" w14:textId="77777777" w:rsidR="0027522F" w:rsidRDefault="0027522F" w:rsidP="0027522F">
      <w:pPr>
        <w:pStyle w:val="ListParagraph"/>
        <w:ind w:left="360"/>
        <w:rPr>
          <w:rFonts w:cs="Sylfaen"/>
          <w:bCs/>
          <w:lang w:val="ka-GE"/>
        </w:rPr>
      </w:pPr>
    </w:p>
    <w:p w14:paraId="615D9E90" w14:textId="7F2A148C" w:rsidR="00B74041" w:rsidRPr="00E00421" w:rsidRDefault="00B74041" w:rsidP="00B74041">
      <w:pPr>
        <w:pStyle w:val="ListParagraph"/>
        <w:numPr>
          <w:ilvl w:val="0"/>
          <w:numId w:val="8"/>
        </w:numPr>
        <w:rPr>
          <w:rFonts w:cs="Sylfaen"/>
          <w:noProof/>
          <w:lang w:val="ka-GE"/>
        </w:rPr>
      </w:pPr>
      <w:r w:rsidRPr="00E00421">
        <w:rPr>
          <w:rFonts w:cs="Sylfaen"/>
          <w:b/>
          <w:noProof/>
          <w:lang w:val="ka-GE"/>
        </w:rPr>
        <w:t>მომწოდებელი</w:t>
      </w:r>
      <w:r w:rsidRPr="00E00421">
        <w:rPr>
          <w:rFonts w:cs="Sylfaen"/>
          <w:noProof/>
          <w:lang w:val="ka-GE"/>
        </w:rPr>
        <w:t xml:space="preserve"> ვალდებულია უზრუნველყოს მომსახურების  გაწევა სამუშაო ჯგუფის მეშვეობით, </w:t>
      </w:r>
      <w:r w:rsidR="008C6025" w:rsidRPr="00E00421">
        <w:rPr>
          <w:rFonts w:cs="Sylfaen"/>
          <w:noProof/>
          <w:lang w:val="ka-GE"/>
        </w:rPr>
        <w:t xml:space="preserve">ყოველ დაფიქსირებულ ქეისზე </w:t>
      </w:r>
      <w:r w:rsidRPr="00E00421">
        <w:rPr>
          <w:rFonts w:cs="Sylfaen"/>
          <w:noProof/>
          <w:lang w:val="ka-GE"/>
        </w:rPr>
        <w:t>ბანკის მოთხოვნიდან გამომდინარე თბილისის მასშტაბით 24 საათში და რეგიონების  მასშტაბით 48 საათში.</w:t>
      </w:r>
      <w:r w:rsidR="00B67F34" w:rsidRPr="00E00421">
        <w:rPr>
          <w:rFonts w:cs="Sylfaen"/>
          <w:noProof/>
          <w:lang w:val="ka-GE"/>
        </w:rPr>
        <w:t xml:space="preserve"> </w:t>
      </w:r>
    </w:p>
    <w:p w14:paraId="5F98E72F" w14:textId="77777777" w:rsidR="00B74041" w:rsidRPr="00E00421" w:rsidRDefault="00B74041" w:rsidP="00B74041">
      <w:pPr>
        <w:pStyle w:val="ListParagraph"/>
        <w:rPr>
          <w:noProof/>
          <w:color w:val="FF0000"/>
        </w:rPr>
      </w:pPr>
    </w:p>
    <w:p w14:paraId="4BC540E7" w14:textId="446CB853" w:rsidR="00B74041" w:rsidRPr="00E00421" w:rsidRDefault="00B74041" w:rsidP="00B740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Sylfaen"/>
          <w:noProof/>
          <w:color w:val="FF0000"/>
          <w:lang w:val="ka-GE"/>
        </w:rPr>
      </w:pPr>
      <w:r w:rsidRPr="00E00421">
        <w:rPr>
          <w:rFonts w:cs="Sylfaen"/>
          <w:b/>
          <w:noProof/>
          <w:lang w:val="ka-GE"/>
        </w:rPr>
        <w:t>მომწოდებელი</w:t>
      </w:r>
      <w:r w:rsidRPr="00E00421">
        <w:rPr>
          <w:rFonts w:cs="Sylfaen"/>
          <w:noProof/>
          <w:lang w:val="ka-GE"/>
        </w:rPr>
        <w:t xml:space="preserve"> ვალდებულია უზრუნველყოს დაფიქსირებული პრობლემის მოგვარება სამუშაო ჯგუფის მეშვეობით, თბილისის მაშტაბით დამატებით 24 საათში და რეგიონების  მაშტაბით დამატებით 48 საათში.</w:t>
      </w:r>
    </w:p>
    <w:p w14:paraId="30C476F5" w14:textId="77777777" w:rsidR="00B67F34" w:rsidRPr="00E00421" w:rsidRDefault="00B67F34" w:rsidP="00B67F34">
      <w:pPr>
        <w:pStyle w:val="ListParagraph"/>
        <w:rPr>
          <w:rFonts w:cs="Sylfaen"/>
          <w:noProof/>
          <w:color w:val="auto"/>
          <w:lang w:val="ka-GE"/>
        </w:rPr>
      </w:pPr>
    </w:p>
    <w:p w14:paraId="59050603" w14:textId="607B8741" w:rsidR="00B67F34" w:rsidRPr="00E00421" w:rsidRDefault="00B67F34" w:rsidP="00B67F3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88" w:hanging="288"/>
        <w:rPr>
          <w:rFonts w:cs="Sylfaen"/>
          <w:noProof/>
          <w:color w:val="auto"/>
          <w:lang w:val="ka-GE"/>
        </w:rPr>
      </w:pPr>
      <w:r w:rsidRPr="00E00421">
        <w:rPr>
          <w:rFonts w:cs="Sylfaen"/>
          <w:noProof/>
          <w:color w:val="auto"/>
          <w:lang w:val="ka-GE"/>
        </w:rPr>
        <w:t>ამ</w:t>
      </w:r>
      <w:r w:rsidR="00B64594">
        <w:rPr>
          <w:rFonts w:cs="Sylfaen"/>
          <w:noProof/>
          <w:color w:val="auto"/>
          <w:lang w:val="ka-GE"/>
        </w:rPr>
        <w:t>ა</w:t>
      </w:r>
      <w:r w:rsidRPr="00E00421">
        <w:rPr>
          <w:rFonts w:cs="Sylfaen"/>
          <w:noProof/>
          <w:color w:val="auto"/>
          <w:lang w:val="ka-GE"/>
        </w:rPr>
        <w:t>ს</w:t>
      </w:r>
      <w:r w:rsidR="00AC581A" w:rsidRPr="00E00421">
        <w:rPr>
          <w:rFonts w:cs="Sylfaen"/>
          <w:noProof/>
          <w:color w:val="auto"/>
          <w:lang w:val="ka-GE"/>
        </w:rPr>
        <w:t>თ</w:t>
      </w:r>
      <w:r w:rsidRPr="00E00421">
        <w:rPr>
          <w:rFonts w:cs="Sylfaen"/>
          <w:noProof/>
          <w:color w:val="auto"/>
          <w:lang w:val="ka-GE"/>
        </w:rPr>
        <w:t xml:space="preserve">ანავე კონტრაქტორი ვალდებულია ბანკის </w:t>
      </w:r>
      <w:r w:rsidR="008C6025" w:rsidRPr="00E00421">
        <w:rPr>
          <w:rFonts w:cs="Sylfaen"/>
          <w:noProof/>
          <w:color w:val="auto"/>
          <w:lang w:val="ka-GE"/>
        </w:rPr>
        <w:t xml:space="preserve">წერილობითი </w:t>
      </w:r>
      <w:r w:rsidRPr="00E00421">
        <w:rPr>
          <w:rFonts w:cs="Sylfaen"/>
          <w:noProof/>
          <w:color w:val="auto"/>
          <w:lang w:val="ka-GE"/>
        </w:rPr>
        <w:t xml:space="preserve">შეტყობინების მიღებიდან არაუმეტეს 2 (ორი) საათში დაადასტუროს </w:t>
      </w:r>
      <w:r w:rsidR="00AC581A" w:rsidRPr="00E00421">
        <w:rPr>
          <w:rFonts w:cs="Sylfaen"/>
          <w:noProof/>
          <w:color w:val="auto"/>
          <w:lang w:val="ka-GE"/>
        </w:rPr>
        <w:t xml:space="preserve">აღნიშნული </w:t>
      </w:r>
      <w:r w:rsidRPr="00E00421">
        <w:rPr>
          <w:rFonts w:cs="Sylfaen"/>
          <w:noProof/>
          <w:color w:val="auto"/>
          <w:lang w:val="ka-GE"/>
        </w:rPr>
        <w:t>ინფორმაციის მიღება.</w:t>
      </w:r>
    </w:p>
    <w:p w14:paraId="72E9FDB1" w14:textId="77777777" w:rsidR="00ED75C5" w:rsidRPr="00ED75C5" w:rsidRDefault="00ED75C5" w:rsidP="00ED75C5">
      <w:pPr>
        <w:pStyle w:val="ListParagraph"/>
        <w:rPr>
          <w:rFonts w:cs="Sylfaen"/>
          <w:noProof/>
          <w:color w:val="FF0000"/>
          <w:highlight w:val="yellow"/>
          <w:lang w:val="ka-GE"/>
        </w:rPr>
      </w:pPr>
    </w:p>
    <w:p w14:paraId="2C4E5DAE" w14:textId="77777777" w:rsidR="003E22F4" w:rsidRPr="00E00421" w:rsidRDefault="003E22F4" w:rsidP="003E22F4">
      <w:pPr>
        <w:shd w:val="clear" w:color="auto" w:fill="FFFFFF"/>
        <w:rPr>
          <w:rFonts w:cs="Sylfaen"/>
          <w:noProof/>
          <w:color w:val="FF0000"/>
          <w:lang w:val="ka-GE"/>
        </w:rPr>
      </w:pPr>
    </w:p>
    <w:p w14:paraId="107F6912" w14:textId="756D19FD" w:rsidR="003E22F4" w:rsidRPr="00E00421" w:rsidRDefault="003E22F4" w:rsidP="003E22F4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E00421">
        <w:rPr>
          <w:rFonts w:cs="Sylfaen"/>
          <w:b/>
          <w:bCs/>
          <w:lang w:val="ka-GE"/>
        </w:rPr>
        <w:lastRenderedPageBreak/>
        <w:t>მომწოდებელი</w:t>
      </w:r>
      <w:r w:rsidRPr="00E00421">
        <w:rPr>
          <w:rFonts w:cs="Sylfaen"/>
          <w:bCs/>
          <w:lang w:val="ka-GE"/>
        </w:rPr>
        <w:t xml:space="preserve"> ვალდებულია სამუშაოების ჩატარებიდან, ერთი თვის მანძილზე, იმავე ობიექტზე განმეორებითი პრობლემის დაფიქსირების შემთხვევაში საკითხის აღმოსაფხვრელად საჭირო დამატებითი ვიზიტები  განახორციელოს უსასყიდლოდ</w:t>
      </w:r>
      <w:r w:rsidR="00AC581A" w:rsidRPr="00E00421">
        <w:rPr>
          <w:rFonts w:cs="Sylfaen"/>
          <w:bCs/>
          <w:lang w:val="ka-GE"/>
        </w:rPr>
        <w:t>, ფაქტის დადგომიდა</w:t>
      </w:r>
      <w:r w:rsidR="008C6025" w:rsidRPr="00E00421">
        <w:rPr>
          <w:rFonts w:cs="Sylfaen"/>
          <w:bCs/>
          <w:lang w:val="ka-GE"/>
        </w:rPr>
        <w:t>ნ</w:t>
      </w:r>
      <w:r w:rsidR="00AC581A" w:rsidRPr="00E00421">
        <w:rPr>
          <w:rFonts w:cs="Sylfaen"/>
          <w:bCs/>
          <w:lang w:val="ka-GE"/>
        </w:rPr>
        <w:t xml:space="preserve"> თბილისის მას</w:t>
      </w:r>
      <w:r w:rsidR="008C6025" w:rsidRPr="00E00421">
        <w:rPr>
          <w:rFonts w:cs="Sylfaen"/>
          <w:bCs/>
          <w:lang w:val="ka-GE"/>
        </w:rPr>
        <w:t>შ</w:t>
      </w:r>
      <w:r w:rsidR="00AC581A" w:rsidRPr="00E00421">
        <w:rPr>
          <w:rFonts w:cs="Sylfaen"/>
          <w:bCs/>
          <w:lang w:val="ka-GE"/>
        </w:rPr>
        <w:t>ტაბით 24 საათში ხოლო რეგიონის მასშტაბით 48 საათში).</w:t>
      </w:r>
    </w:p>
    <w:p w14:paraId="19AB58FD" w14:textId="77777777" w:rsidR="00A651B4" w:rsidRDefault="00A651B4" w:rsidP="00A651B4">
      <w:pPr>
        <w:pStyle w:val="ListParagraph"/>
        <w:shd w:val="clear" w:color="auto" w:fill="FFFFFF"/>
        <w:ind w:left="360"/>
        <w:rPr>
          <w:rFonts w:cs="Sylfaen"/>
          <w:noProof/>
          <w:color w:val="FF0000"/>
          <w:highlight w:val="yellow"/>
          <w:lang w:val="ka-GE"/>
        </w:rPr>
      </w:pPr>
    </w:p>
    <w:p w14:paraId="44AF1581" w14:textId="5D133EF2" w:rsidR="008E151E" w:rsidRPr="00E00421" w:rsidRDefault="003673B1" w:rsidP="00E00421">
      <w:pPr>
        <w:numPr>
          <w:ilvl w:val="1"/>
          <w:numId w:val="8"/>
        </w:numPr>
        <w:spacing w:after="120"/>
        <w:ind w:left="360"/>
        <w:rPr>
          <w:lang w:val="ka-GE"/>
        </w:rPr>
      </w:pPr>
      <w:r w:rsidRPr="00EB6A8D">
        <w:rPr>
          <w:rFonts w:cs="Sylfaen"/>
          <w:noProof/>
          <w:lang w:val="ka-GE"/>
        </w:rPr>
        <w:t>უდიერად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მოპყრობისა</w:t>
      </w:r>
      <w:r w:rsidR="00AC581A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და</w:t>
      </w:r>
      <w:r w:rsidRPr="00EB6A8D">
        <w:rPr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ქონების</w:t>
      </w:r>
      <w:r w:rsidRPr="00C93E8A">
        <w:rPr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დაზიანების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ფაქტის</w:t>
      </w:r>
      <w:r>
        <w:rPr>
          <w:rFonts w:cs="Sylfaen"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გამოვლენის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შემთხვევაში</w:t>
      </w:r>
      <w:r w:rsidRPr="00EB6A8D">
        <w:rPr>
          <w:noProof/>
          <w:lang w:val="ka-GE"/>
        </w:rPr>
        <w:t xml:space="preserve">, </w:t>
      </w:r>
      <w:r w:rsidRPr="00EB6A8D">
        <w:rPr>
          <w:rFonts w:cs="Sylfaen"/>
          <w:b/>
          <w:noProof/>
          <w:lang w:val="ka-GE"/>
        </w:rPr>
        <w:t>ბანკი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უფლებამოსილია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დააკისროს</w:t>
      </w:r>
      <w:r w:rsidRPr="00EB6A8D">
        <w:rPr>
          <w:noProof/>
          <w:lang w:val="ka-GE"/>
        </w:rPr>
        <w:t xml:space="preserve"> </w:t>
      </w:r>
      <w:r>
        <w:rPr>
          <w:rFonts w:cs="Sylfaen"/>
          <w:b/>
          <w:noProof/>
          <w:lang w:val="ka-GE"/>
        </w:rPr>
        <w:t>მო</w:t>
      </w:r>
      <w:r w:rsidRPr="00EB6A8D">
        <w:rPr>
          <w:rFonts w:cs="Sylfaen"/>
          <w:b/>
          <w:noProof/>
          <w:lang w:val="ka-GE"/>
        </w:rPr>
        <w:t>მწოდებელს</w:t>
      </w:r>
      <w:r w:rsidRPr="00EB6A8D">
        <w:rPr>
          <w:b/>
          <w:noProof/>
          <w:lang w:val="ka-GE"/>
        </w:rPr>
        <w:t xml:space="preserve">  </w:t>
      </w:r>
      <w:r>
        <w:rPr>
          <w:rFonts w:cs="Sylfaen"/>
          <w:noProof/>
          <w:lang w:val="ka-GE"/>
        </w:rPr>
        <w:t>ზიანის</w:t>
      </w:r>
      <w:r>
        <w:rPr>
          <w:noProof/>
          <w:lang w:val="ka-GE"/>
        </w:rPr>
        <w:t xml:space="preserve"> </w:t>
      </w:r>
      <w:r>
        <w:rPr>
          <w:rFonts w:cs="Sylfaen"/>
          <w:noProof/>
          <w:lang w:val="ka-GE"/>
        </w:rPr>
        <w:t>ანაზღაურება</w:t>
      </w:r>
      <w:r>
        <w:rPr>
          <w:noProof/>
          <w:lang w:val="ka-GE"/>
        </w:rPr>
        <w:t>;</w:t>
      </w:r>
    </w:p>
    <w:p w14:paraId="32A6E574" w14:textId="285089C3" w:rsidR="00FA5C61" w:rsidRDefault="00E91953" w:rsidP="007146E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273210">
        <w:rPr>
          <w:rFonts w:cs="Sylfaen"/>
          <w:b/>
          <w:bCs/>
          <w:lang w:val="ka-GE"/>
        </w:rPr>
        <w:t>სს „საქართველოს ბანკის“</w:t>
      </w:r>
      <w:r w:rsidRPr="00273210">
        <w:rPr>
          <w:rFonts w:cs="Sylfaen"/>
          <w:bCs/>
          <w:lang w:val="ka-GE"/>
        </w:rPr>
        <w:t xml:space="preserve"> </w:t>
      </w:r>
      <w:r w:rsidR="0078691D" w:rsidRPr="00273210">
        <w:rPr>
          <w:rFonts w:cs="Sylfaen"/>
          <w:bCs/>
          <w:lang w:val="ka-GE"/>
        </w:rPr>
        <w:t>ობიექტებზე</w:t>
      </w:r>
      <w:r w:rsidRPr="00273210">
        <w:rPr>
          <w:rFonts w:cs="Sylfaen"/>
          <w:bCs/>
          <w:lang w:val="ka-GE"/>
        </w:rPr>
        <w:t xml:space="preserve"> </w:t>
      </w:r>
      <w:r w:rsidR="0078691D" w:rsidRPr="00273210">
        <w:rPr>
          <w:rFonts w:cs="Sylfaen"/>
          <w:bCs/>
          <w:lang w:val="ka-GE"/>
        </w:rPr>
        <w:t>გეგმიური პრევენციის</w:t>
      </w:r>
      <w:r w:rsidR="00651D03">
        <w:rPr>
          <w:rFonts w:cs="Sylfaen"/>
          <w:bCs/>
          <w:lang w:val="ka-GE"/>
        </w:rPr>
        <w:t xml:space="preserve"> (ბანკის მოთხოვნის შესაბამისად) </w:t>
      </w:r>
      <w:r w:rsidR="0078691D" w:rsidRPr="00273210">
        <w:rPr>
          <w:rFonts w:cs="Sylfaen"/>
          <w:bCs/>
          <w:lang w:val="ka-GE"/>
        </w:rPr>
        <w:t xml:space="preserve"> ან/და სხვა სამუშაოების ჩატარების </w:t>
      </w:r>
      <w:r w:rsidRPr="00273210">
        <w:rPr>
          <w:rFonts w:cs="Sylfaen"/>
          <w:bCs/>
          <w:lang w:val="ka-GE"/>
        </w:rPr>
        <w:t xml:space="preserve">დროს აწარმოოს </w:t>
      </w:r>
      <w:r w:rsidR="00F91418" w:rsidRPr="00273210">
        <w:rPr>
          <w:rFonts w:cs="Sylfaen"/>
          <w:bCs/>
          <w:lang w:val="ka-GE"/>
        </w:rPr>
        <w:t>დოკუმენტირება</w:t>
      </w:r>
      <w:r w:rsidRPr="00273210">
        <w:rPr>
          <w:rFonts w:cs="Sylfaen"/>
          <w:bCs/>
          <w:lang w:val="ka-GE"/>
        </w:rPr>
        <w:t xml:space="preserve"> </w:t>
      </w:r>
      <w:r w:rsidR="0078691D" w:rsidRPr="00273210">
        <w:rPr>
          <w:rFonts w:cs="Sylfaen"/>
          <w:bCs/>
          <w:lang w:val="ka-GE"/>
        </w:rPr>
        <w:t>ბანკის მიერ დანერგილ პროგრამაში UpKeep. აღნიშნული</w:t>
      </w:r>
      <w:r w:rsidRPr="00273210">
        <w:rPr>
          <w:rFonts w:cs="Sylfaen"/>
          <w:bCs/>
          <w:lang w:val="ka-GE"/>
        </w:rPr>
        <w:t xml:space="preserve"> </w:t>
      </w:r>
      <w:r w:rsidR="0078691D" w:rsidRPr="00273210">
        <w:rPr>
          <w:rFonts w:cs="Sylfaen"/>
          <w:bCs/>
          <w:lang w:val="ka-GE"/>
        </w:rPr>
        <w:t>ინფორმაცია უნდა შეიცავდეს</w:t>
      </w:r>
      <w:r w:rsidRPr="00273210">
        <w:rPr>
          <w:rFonts w:cs="Sylfaen"/>
          <w:bCs/>
          <w:lang w:val="ka-GE"/>
        </w:rPr>
        <w:t xml:space="preserve"> ჩატარებული სამუ</w:t>
      </w:r>
      <w:r w:rsidR="0078691D" w:rsidRPr="00273210">
        <w:rPr>
          <w:rFonts w:cs="Sylfaen"/>
          <w:bCs/>
          <w:lang w:val="ka-GE"/>
        </w:rPr>
        <w:t>შ</w:t>
      </w:r>
      <w:r w:rsidRPr="00273210">
        <w:rPr>
          <w:rFonts w:cs="Sylfaen"/>
          <w:bCs/>
          <w:lang w:val="ka-GE"/>
        </w:rPr>
        <w:t xml:space="preserve">აოების, გახარჯული </w:t>
      </w:r>
      <w:r w:rsidR="0078691D" w:rsidRPr="00273210">
        <w:rPr>
          <w:rFonts w:cs="Sylfaen"/>
          <w:bCs/>
          <w:lang w:val="ka-GE"/>
        </w:rPr>
        <w:t>მასალების</w:t>
      </w:r>
      <w:r w:rsidRPr="00273210">
        <w:rPr>
          <w:rFonts w:cs="Sylfaen"/>
          <w:bCs/>
          <w:lang w:val="ka-GE"/>
        </w:rPr>
        <w:t xml:space="preserve"> </w:t>
      </w:r>
      <w:r w:rsidR="00F91418" w:rsidRPr="00273210">
        <w:rPr>
          <w:rFonts w:cs="Sylfaen"/>
          <w:bCs/>
          <w:lang w:val="ka-GE"/>
        </w:rPr>
        <w:t xml:space="preserve">ჩამონათვალსა და </w:t>
      </w:r>
      <w:r w:rsidRPr="00273210">
        <w:rPr>
          <w:rFonts w:cs="Sylfaen"/>
          <w:bCs/>
          <w:lang w:val="ka-GE"/>
        </w:rPr>
        <w:t>დასახელებებს</w:t>
      </w:r>
      <w:r w:rsidR="00F91418" w:rsidRPr="00273210">
        <w:rPr>
          <w:rFonts w:cs="Sylfaen"/>
          <w:bCs/>
          <w:lang w:val="ka-GE"/>
        </w:rPr>
        <w:t>.</w:t>
      </w:r>
      <w:r w:rsidRPr="00273210">
        <w:rPr>
          <w:rFonts w:cs="Sylfaen"/>
          <w:bCs/>
          <w:lang w:val="ka-GE"/>
        </w:rPr>
        <w:t xml:space="preserve"> </w:t>
      </w:r>
    </w:p>
    <w:p w14:paraId="14EB60A1" w14:textId="77777777" w:rsidR="00E21554" w:rsidRPr="00E21554" w:rsidRDefault="00E21554" w:rsidP="00E21554">
      <w:pPr>
        <w:pStyle w:val="ListParagraph"/>
        <w:rPr>
          <w:rFonts w:cs="Sylfaen"/>
          <w:bCs/>
          <w:lang w:val="ka-GE"/>
        </w:rPr>
      </w:pPr>
    </w:p>
    <w:p w14:paraId="757B43F7" w14:textId="332D1D2D" w:rsidR="00E21554" w:rsidRPr="007146E5" w:rsidRDefault="00E21554" w:rsidP="007146E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7146E5">
        <w:rPr>
          <w:rFonts w:cs="Sylfaen"/>
          <w:bCs/>
          <w:lang w:val="ka-GE"/>
        </w:rPr>
        <w:t>ბანკის მიერ დანერგილი პროგრამული უზრუნველყოფის (</w:t>
      </w:r>
      <w:r w:rsidRPr="007146E5">
        <w:rPr>
          <w:rFonts w:cs="Sylfaen"/>
          <w:bCs/>
        </w:rPr>
        <w:t>UPKEEP)</w:t>
      </w:r>
      <w:r w:rsidRPr="007146E5">
        <w:rPr>
          <w:rFonts w:cs="Sylfaen"/>
          <w:bCs/>
          <w:lang w:val="ka-GE"/>
        </w:rPr>
        <w:t xml:space="preserve"> ტრენინგს განახორციელებს დამკვეთი.</w:t>
      </w:r>
    </w:p>
    <w:p w14:paraId="46336B93" w14:textId="77777777" w:rsidR="00FA5C61" w:rsidRPr="00FA5C61" w:rsidRDefault="00FA5C61" w:rsidP="00FA5C61">
      <w:pPr>
        <w:pStyle w:val="ListParagraph"/>
        <w:rPr>
          <w:rFonts w:cs="Sylfaen"/>
          <w:bCs/>
          <w:lang w:val="ka-GE"/>
        </w:rPr>
      </w:pPr>
    </w:p>
    <w:p w14:paraId="0F524BFD" w14:textId="4BA4C256" w:rsidR="00B57658" w:rsidRPr="007146E5" w:rsidRDefault="00086CFE" w:rsidP="00976C31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7146E5">
        <w:rPr>
          <w:rFonts w:cs="Sylfaen"/>
          <w:b/>
          <w:bCs/>
          <w:lang w:val="ka-GE"/>
        </w:rPr>
        <w:t>მ</w:t>
      </w:r>
      <w:r w:rsidR="00FC306B" w:rsidRPr="007146E5">
        <w:rPr>
          <w:rFonts w:cs="Sylfaen"/>
          <w:b/>
          <w:bCs/>
          <w:lang w:val="ka-GE"/>
        </w:rPr>
        <w:t>ო</w:t>
      </w:r>
      <w:r w:rsidRPr="007146E5">
        <w:rPr>
          <w:rFonts w:cs="Sylfaen"/>
          <w:b/>
          <w:bCs/>
          <w:lang w:val="ka-GE"/>
        </w:rPr>
        <w:t>მწოდებელი</w:t>
      </w:r>
      <w:r w:rsidRPr="007146E5">
        <w:rPr>
          <w:rFonts w:cs="Sylfaen"/>
          <w:bCs/>
          <w:lang w:val="ka-GE"/>
        </w:rPr>
        <w:t xml:space="preserve"> ვალდებულია </w:t>
      </w:r>
      <w:r w:rsidR="003D4613" w:rsidRPr="007146E5">
        <w:rPr>
          <w:rFonts w:cs="Sylfaen"/>
          <w:bCs/>
          <w:lang w:val="ka-GE"/>
        </w:rPr>
        <w:t xml:space="preserve">კონკრეტული გამოძახების/ქეისის დროს </w:t>
      </w:r>
      <w:r w:rsidR="007F2088" w:rsidRPr="007146E5">
        <w:rPr>
          <w:rFonts w:cs="Sylfaen"/>
          <w:b/>
          <w:bCs/>
          <w:lang w:val="ka-GE"/>
        </w:rPr>
        <w:t xml:space="preserve">ბანკის </w:t>
      </w:r>
      <w:r w:rsidR="00BA1E18" w:rsidRPr="007146E5">
        <w:rPr>
          <w:rFonts w:cs="Sylfaen"/>
          <w:bCs/>
          <w:lang w:val="ka-GE"/>
        </w:rPr>
        <w:t>მოთხოვნის შესაბამისად</w:t>
      </w:r>
      <w:r w:rsidR="007F2088" w:rsidRPr="007146E5">
        <w:rPr>
          <w:rFonts w:cs="Sylfaen"/>
          <w:bCs/>
          <w:lang w:val="ka-GE"/>
        </w:rPr>
        <w:t>,</w:t>
      </w:r>
      <w:r w:rsidR="00976C31" w:rsidRPr="007146E5">
        <w:rPr>
          <w:rFonts w:cs="Sylfaen"/>
          <w:bCs/>
          <w:lang w:val="ka-GE"/>
        </w:rPr>
        <w:t xml:space="preserve"> </w:t>
      </w:r>
      <w:r w:rsidR="0078691D" w:rsidRPr="007146E5">
        <w:rPr>
          <w:rFonts w:cs="Sylfaen"/>
          <w:bCs/>
          <w:lang w:val="ka-GE"/>
        </w:rPr>
        <w:t>ფილიალში ჩაატაროს დათვალიერება</w:t>
      </w:r>
      <w:r w:rsidR="00BA1E18" w:rsidRPr="007146E5">
        <w:rPr>
          <w:rFonts w:cs="Sylfaen"/>
          <w:bCs/>
          <w:lang w:val="ka-GE"/>
        </w:rPr>
        <w:t xml:space="preserve">, </w:t>
      </w:r>
      <w:r w:rsidR="003D4613" w:rsidRPr="007146E5">
        <w:rPr>
          <w:rFonts w:cs="Sylfaen"/>
          <w:bCs/>
          <w:lang w:val="ka-GE"/>
        </w:rPr>
        <w:t xml:space="preserve">შესაძლო/პოტენციური  პრობლემების ინდენტიფიცირების მიზნით. აღნიშნული ინფორმაცია </w:t>
      </w:r>
      <w:r w:rsidR="00BA1E18" w:rsidRPr="007146E5">
        <w:rPr>
          <w:rFonts w:cs="Sylfaen"/>
          <w:bCs/>
          <w:lang w:val="ka-GE"/>
        </w:rPr>
        <w:t xml:space="preserve">მიაწოდოს ბანკის მხრიდან პასუხისმგებელ პირს  </w:t>
      </w:r>
      <w:r w:rsidR="003D4613" w:rsidRPr="007146E5">
        <w:rPr>
          <w:rFonts w:cs="Sylfaen"/>
          <w:bCs/>
          <w:lang w:val="ka-GE"/>
        </w:rPr>
        <w:t>რათა დროულად მოხდეს პრობლემის აღმოფხვრა.</w:t>
      </w:r>
    </w:p>
    <w:p w14:paraId="0EA31CE4" w14:textId="77777777" w:rsidR="00FA5C61" w:rsidRPr="00FA5C61" w:rsidRDefault="00FA5C61" w:rsidP="00FA5C61">
      <w:pPr>
        <w:pStyle w:val="ListParagraph"/>
        <w:rPr>
          <w:rFonts w:cs="Sylfaen"/>
          <w:bCs/>
          <w:highlight w:val="cyan"/>
          <w:lang w:val="ka-GE"/>
        </w:rPr>
      </w:pPr>
    </w:p>
    <w:p w14:paraId="4FEC00FF" w14:textId="6BCDE2A6" w:rsidR="00151D89" w:rsidRPr="00B67F34" w:rsidRDefault="00151D89" w:rsidP="00976C31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B67F34">
        <w:rPr>
          <w:rFonts w:cs="Sylfaen"/>
          <w:b/>
          <w:bCs/>
          <w:lang w:val="ka-GE"/>
        </w:rPr>
        <w:t>მომწოდებელი</w:t>
      </w:r>
      <w:r w:rsidRPr="00B67F34">
        <w:rPr>
          <w:rFonts w:cs="Sylfaen"/>
          <w:bCs/>
          <w:lang w:val="ka-GE"/>
        </w:rPr>
        <w:t xml:space="preserve"> ვალდებულია ნებისმიერ ქეისზე აწარმოოს უკუკავშირი ბანკის წარმომადგენლებთან </w:t>
      </w:r>
      <w:r w:rsidR="00B67F34" w:rsidRPr="00B67F34">
        <w:rPr>
          <w:rFonts w:cs="Sylfaen"/>
          <w:bCs/>
          <w:lang w:val="ka-GE"/>
        </w:rPr>
        <w:t xml:space="preserve">ოფიციალური ფორმით, რაც გულისხმობს </w:t>
      </w:r>
      <w:r w:rsidRPr="00B67F34">
        <w:rPr>
          <w:rFonts w:cs="Sylfaen"/>
          <w:bCs/>
          <w:lang w:val="ka-GE"/>
        </w:rPr>
        <w:t xml:space="preserve">დამკვეთის მიერ დანერგილი პროგრამული უზრუნველყოფის საშუალებით/ელექტრონული ფოსტით </w:t>
      </w:r>
      <w:r w:rsidR="00B67F34" w:rsidRPr="00B67F34">
        <w:rPr>
          <w:rFonts w:cs="Sylfaen"/>
          <w:bCs/>
          <w:lang w:val="ka-GE"/>
        </w:rPr>
        <w:t xml:space="preserve">შეტყობინებას, ამგვარ შეტყობინებად არ ჩაითვლება </w:t>
      </w:r>
      <w:r w:rsidRPr="00B67F34">
        <w:rPr>
          <w:rFonts w:cs="Sylfaen"/>
          <w:bCs/>
          <w:lang w:val="ka-GE"/>
        </w:rPr>
        <w:t xml:space="preserve">სატელეფონო ზარი, მოკლე ტექსტური </w:t>
      </w:r>
      <w:r w:rsidR="00B67F34" w:rsidRPr="00B67F34">
        <w:rPr>
          <w:rFonts w:cs="Sylfaen"/>
          <w:bCs/>
          <w:lang w:val="ka-GE"/>
        </w:rPr>
        <w:t xml:space="preserve">შეტყობინება და </w:t>
      </w:r>
      <w:r w:rsidRPr="00B67F34">
        <w:rPr>
          <w:rFonts w:cs="Sylfaen"/>
          <w:bCs/>
          <w:lang w:val="ka-GE"/>
        </w:rPr>
        <w:t xml:space="preserve">სხვა </w:t>
      </w:r>
      <w:r w:rsidR="00B67F34" w:rsidRPr="00B67F34">
        <w:rPr>
          <w:rFonts w:cs="Sylfaen"/>
          <w:bCs/>
          <w:lang w:val="ka-GE"/>
        </w:rPr>
        <w:t>არხები</w:t>
      </w:r>
      <w:r w:rsidRPr="00B67F34">
        <w:rPr>
          <w:rFonts w:cs="Sylfaen"/>
          <w:bCs/>
          <w:lang w:val="ka-GE"/>
        </w:rPr>
        <w:t xml:space="preserve">. </w:t>
      </w:r>
    </w:p>
    <w:p w14:paraId="05FEE919" w14:textId="77777777" w:rsidR="00976C31" w:rsidRPr="007F2088" w:rsidRDefault="00976C31" w:rsidP="007F2088">
      <w:pPr>
        <w:rPr>
          <w:noProof/>
          <w:lang w:val="ka-GE"/>
        </w:rPr>
      </w:pPr>
    </w:p>
    <w:p w14:paraId="59398F6B" w14:textId="0064A7D5" w:rsidR="00F82CDB" w:rsidRPr="007146E5" w:rsidRDefault="00014E38" w:rsidP="00194DE3">
      <w:pPr>
        <w:numPr>
          <w:ilvl w:val="1"/>
          <w:numId w:val="8"/>
        </w:numPr>
        <w:spacing w:after="120"/>
        <w:ind w:left="360" w:hanging="360"/>
        <w:rPr>
          <w:noProof/>
        </w:rPr>
      </w:pPr>
      <w:r w:rsidRPr="00014E38">
        <w:rPr>
          <w:rFonts w:cs="Sylfaen"/>
          <w:b/>
          <w:lang w:val="ka-GE"/>
        </w:rPr>
        <w:t>ბანკის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მოთხოვნის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შემთხვევაში</w:t>
      </w:r>
      <w:r w:rsidRPr="00014E38">
        <w:rPr>
          <w:lang w:val="ka-GE"/>
        </w:rPr>
        <w:t xml:space="preserve">, </w:t>
      </w:r>
      <w:r w:rsidRPr="00014E38">
        <w:rPr>
          <w:rFonts w:cs="Sylfaen"/>
          <w:lang w:val="ka-GE"/>
        </w:rPr>
        <w:t>უზრუნველყოს</w:t>
      </w:r>
      <w:r w:rsidRPr="00014E38">
        <w:rPr>
          <w:b/>
          <w:lang w:val="ka-GE"/>
        </w:rPr>
        <w:t xml:space="preserve"> </w:t>
      </w:r>
      <w:r w:rsidRPr="00014E38">
        <w:rPr>
          <w:rFonts w:cs="Sylfaen"/>
          <w:b/>
          <w:lang w:val="ka-GE"/>
        </w:rPr>
        <w:t>მომსახურების</w:t>
      </w:r>
      <w:r w:rsidRPr="00014E38">
        <w:rPr>
          <w:b/>
          <w:lang w:val="ka-GE"/>
        </w:rPr>
        <w:t xml:space="preserve"> </w:t>
      </w:r>
      <w:r w:rsidRPr="00014E38">
        <w:rPr>
          <w:rFonts w:cs="Sylfaen"/>
          <w:lang w:val="ka-GE"/>
        </w:rPr>
        <w:t>გამწევი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თანამშრომლების</w:t>
      </w:r>
      <w:r w:rsidRPr="00014E38">
        <w:rPr>
          <w:lang w:val="ka-GE"/>
        </w:rPr>
        <w:t xml:space="preserve"> პირადი მონაცემების </w:t>
      </w:r>
      <w:r w:rsidRPr="00014E38">
        <w:rPr>
          <w:rFonts w:cs="Sylfaen"/>
          <w:lang w:val="ka-GE"/>
        </w:rPr>
        <w:t>გადაცემა</w:t>
      </w:r>
      <w:r w:rsidRPr="00014E38">
        <w:rPr>
          <w:lang w:val="ka-GE"/>
        </w:rPr>
        <w:t xml:space="preserve"> </w:t>
      </w:r>
      <w:r w:rsidRPr="00014E38">
        <w:rPr>
          <w:rFonts w:cs="Sylfaen"/>
          <w:b/>
          <w:lang w:val="ka-GE"/>
        </w:rPr>
        <w:t xml:space="preserve">ბანკისათვის </w:t>
      </w:r>
      <w:r w:rsidRPr="00014E38">
        <w:rPr>
          <w:rFonts w:cs="Sylfaen"/>
          <w:lang w:val="ka-GE"/>
        </w:rPr>
        <w:t>კანონით განსაზღვრულ ფარგლებში</w:t>
      </w:r>
      <w:r w:rsidR="00B67F34">
        <w:rPr>
          <w:lang w:val="ka-GE"/>
        </w:rPr>
        <w:t xml:space="preserve">, ფილიალებში დაშვების </w:t>
      </w:r>
      <w:r w:rsidR="00B67F34" w:rsidRPr="007146E5">
        <w:rPr>
          <w:lang w:val="ka-GE"/>
        </w:rPr>
        <w:t>უზრუნველყოპფის მიზნით.</w:t>
      </w:r>
    </w:p>
    <w:p w14:paraId="32BA1C5E" w14:textId="6E306AAA" w:rsidR="0060415A" w:rsidRDefault="0060415A" w:rsidP="007146E5">
      <w:pPr>
        <w:numPr>
          <w:ilvl w:val="1"/>
          <w:numId w:val="8"/>
        </w:numPr>
        <w:ind w:left="360"/>
        <w:rPr>
          <w:noProof/>
          <w:color w:val="auto"/>
          <w:lang w:val="ka-GE"/>
        </w:rPr>
      </w:pPr>
      <w:r w:rsidRPr="007146E5">
        <w:rPr>
          <w:noProof/>
          <w:color w:val="auto"/>
          <w:lang w:val="ka-GE"/>
        </w:rPr>
        <w:t>მომწოდებელი ვალდებულია წარმოადგინოს (გადაუგზავნოს) ინფორმაცია სამუშაოს შესრულებაზე ელექტრონული ფოსტის საშუალებით ყოველი სამუშაო კვირის ბოლოს, რათა დამკვეთის მხრიდან მოხდეს შესაბამისი გაწეული მომსახურების ანაზღაურება ხელშეკრულებით გათვალისწინებული პირობების თანახმად.</w:t>
      </w:r>
    </w:p>
    <w:p w14:paraId="5278F644" w14:textId="77777777" w:rsidR="007146E5" w:rsidRPr="007146E5" w:rsidRDefault="007146E5" w:rsidP="007146E5">
      <w:pPr>
        <w:ind w:left="-72"/>
        <w:rPr>
          <w:noProof/>
          <w:color w:val="auto"/>
          <w:lang w:val="ka-GE"/>
        </w:rPr>
      </w:pPr>
    </w:p>
    <w:p w14:paraId="7A2D8B4E" w14:textId="456A6145" w:rsidR="008E151E" w:rsidRPr="007146E5" w:rsidRDefault="008E151E" w:rsidP="00EE3917">
      <w:pPr>
        <w:numPr>
          <w:ilvl w:val="1"/>
          <w:numId w:val="8"/>
        </w:numPr>
        <w:spacing w:after="120"/>
        <w:ind w:left="360" w:hanging="360"/>
        <w:rPr>
          <w:lang w:val="ka-GE"/>
        </w:rPr>
      </w:pPr>
      <w:r w:rsidRPr="007146E5">
        <w:rPr>
          <w:rFonts w:cs="Sylfaen"/>
          <w:noProof/>
          <w:lang w:val="ka-GE"/>
        </w:rPr>
        <w:t>იმ შემთხვევაში თუ მომწოდებლის მიერ</w:t>
      </w:r>
      <w:r w:rsidRPr="007146E5">
        <w:rPr>
          <w:rFonts w:cs="Sylfaen"/>
          <w:b/>
          <w:noProof/>
          <w:lang w:val="ka-GE"/>
        </w:rPr>
        <w:t xml:space="preserve"> ბანკის </w:t>
      </w:r>
      <w:r w:rsidRPr="007146E5">
        <w:rPr>
          <w:rFonts w:cs="Sylfaen"/>
          <w:noProof/>
          <w:lang w:val="ka-GE"/>
        </w:rPr>
        <w:t xml:space="preserve">ობიექტებზე გამოგზავნილი ტექნიკური პერსონალი არაჯეროვნად შეასრულებს ნაკისრ ვალდებულებას, არ დაიცავს დამკვეთის მოთხოვნებს და არაპროფესიონალურად გაუწევს მომსახურებას, </w:t>
      </w:r>
      <w:r w:rsidR="00EE3917" w:rsidRPr="007146E5">
        <w:rPr>
          <w:rFonts w:cs="Sylfaen"/>
          <w:b/>
          <w:noProof/>
          <w:lang w:val="ka-GE"/>
        </w:rPr>
        <w:t xml:space="preserve">ბანკი </w:t>
      </w:r>
      <w:r w:rsidR="00EE3917" w:rsidRPr="007146E5">
        <w:rPr>
          <w:rFonts w:cs="Sylfaen"/>
          <w:noProof/>
          <w:lang w:val="ka-GE"/>
        </w:rPr>
        <w:t xml:space="preserve">უფლებამოსილია მომსახურების ნებისმიერ ეტაპზე მოითხოვოს შერჩეული პერსონალის გამოცვლა და </w:t>
      </w:r>
      <w:r w:rsidR="00FC306B" w:rsidRPr="007146E5">
        <w:rPr>
          <w:rFonts w:cs="Sylfaen"/>
          <w:b/>
          <w:noProof/>
          <w:lang w:val="ka-GE"/>
        </w:rPr>
        <w:t>მო</w:t>
      </w:r>
      <w:r w:rsidR="00EE3917" w:rsidRPr="007146E5">
        <w:rPr>
          <w:rFonts w:cs="Sylfaen"/>
          <w:b/>
          <w:noProof/>
          <w:lang w:val="ka-GE"/>
        </w:rPr>
        <w:t>მწოდებელი</w:t>
      </w:r>
      <w:r w:rsidR="00EE3917" w:rsidRPr="007146E5">
        <w:rPr>
          <w:rFonts w:cs="Sylfaen"/>
          <w:noProof/>
          <w:lang w:val="ka-GE"/>
        </w:rPr>
        <w:t xml:space="preserve"> ვალდებულია მოთხოვნიდან 2 დღის ვადაში </w:t>
      </w:r>
      <w:r w:rsidR="00EE3917" w:rsidRPr="007146E5">
        <w:rPr>
          <w:rFonts w:cs="Sylfaen"/>
          <w:b/>
          <w:noProof/>
          <w:lang w:val="ka-GE"/>
        </w:rPr>
        <w:t>ბანკს</w:t>
      </w:r>
      <w:r w:rsidR="00EE3917" w:rsidRPr="007146E5">
        <w:rPr>
          <w:rFonts w:cs="Sylfaen"/>
          <w:noProof/>
          <w:lang w:val="ka-GE"/>
        </w:rPr>
        <w:t xml:space="preserve"> შესთავაზოს შესაბამისი </w:t>
      </w:r>
      <w:r w:rsidR="00B67F34" w:rsidRPr="007146E5">
        <w:rPr>
          <w:rFonts w:cs="Sylfaen"/>
          <w:noProof/>
          <w:lang w:val="ka-GE"/>
        </w:rPr>
        <w:t xml:space="preserve">ან უკეთესი </w:t>
      </w:r>
      <w:r w:rsidR="00EE3917" w:rsidRPr="007146E5">
        <w:rPr>
          <w:rFonts w:cs="Sylfaen"/>
          <w:noProof/>
          <w:lang w:val="ka-GE"/>
        </w:rPr>
        <w:t>კვალიფიკაციის შემცვლელი</w:t>
      </w:r>
      <w:r w:rsidR="00B67F34" w:rsidRPr="007146E5">
        <w:rPr>
          <w:rFonts w:cs="Sylfaen"/>
          <w:noProof/>
          <w:lang w:val="ka-GE"/>
        </w:rPr>
        <w:t xml:space="preserve"> პირი</w:t>
      </w:r>
      <w:r w:rsidR="0020108C" w:rsidRPr="007146E5">
        <w:rPr>
          <w:rFonts w:cs="Sylfaen"/>
          <w:noProof/>
          <w:lang w:val="ka-GE"/>
        </w:rPr>
        <w:t xml:space="preserve">, რის დასადასტურებლადაც უნდა წარმოადგინოს </w:t>
      </w:r>
      <w:r w:rsidRPr="007146E5">
        <w:rPr>
          <w:rFonts w:cs="Sylfaen"/>
          <w:noProof/>
          <w:lang w:val="ka-GE"/>
        </w:rPr>
        <w:t xml:space="preserve">ახალი პერსონალის </w:t>
      </w:r>
      <w:r w:rsidR="00AD497B" w:rsidRPr="007146E5">
        <w:rPr>
          <w:rFonts w:cs="Sylfaen"/>
          <w:noProof/>
        </w:rPr>
        <w:t>რეზიუმე</w:t>
      </w:r>
      <w:r w:rsidR="0020108C" w:rsidRPr="007146E5">
        <w:rPr>
          <w:rFonts w:cs="Sylfaen"/>
          <w:noProof/>
        </w:rPr>
        <w:t>.</w:t>
      </w:r>
      <w:r w:rsidRPr="007146E5">
        <w:rPr>
          <w:rFonts w:cs="Sylfaen"/>
          <w:noProof/>
          <w:lang w:val="ka-GE"/>
        </w:rPr>
        <w:t xml:space="preserve"> </w:t>
      </w:r>
    </w:p>
    <w:p w14:paraId="440FFE2A" w14:textId="4CF06E2D" w:rsidR="00506DC7" w:rsidRPr="007146E5" w:rsidRDefault="008E151E" w:rsidP="00EE3917">
      <w:pPr>
        <w:numPr>
          <w:ilvl w:val="1"/>
          <w:numId w:val="8"/>
        </w:numPr>
        <w:spacing w:after="120"/>
        <w:ind w:left="360" w:hanging="360"/>
        <w:rPr>
          <w:lang w:val="ka-GE"/>
        </w:rPr>
      </w:pPr>
      <w:r w:rsidRPr="007146E5">
        <w:rPr>
          <w:rFonts w:cs="Sylfaen"/>
          <w:noProof/>
          <w:lang w:val="ka-GE"/>
        </w:rPr>
        <w:t xml:space="preserve">იმ შემთხვევაში, თუ მომწოდებელი თავისი ინიციატივით შეცვლის ან დაამატებს ტექნიკურ პერსონალს, იგი ვალდებულია დაუყოვნებლივ აცნობოს დამკვეთს. ახალი კადრის დამატება ან ჩანაცვლება უნდა განხორციელდეს არაუგვიანეს 2 დღის ვადაში. მომწოდებელი ასევე ვალდებულია ბანკს გადაუგზავნოს ახალი ან დამატებული ტექნიკური პერსონალის </w:t>
      </w:r>
      <w:r w:rsidR="00AD497B" w:rsidRPr="007146E5">
        <w:rPr>
          <w:rFonts w:cs="Sylfaen"/>
          <w:noProof/>
        </w:rPr>
        <w:t>რეზიუმე</w:t>
      </w:r>
      <w:r w:rsidRPr="007146E5">
        <w:rPr>
          <w:rFonts w:cs="Sylfaen"/>
          <w:noProof/>
        </w:rPr>
        <w:t xml:space="preserve">. </w:t>
      </w:r>
    </w:p>
    <w:p w14:paraId="16F765E7" w14:textId="30E8994A" w:rsidR="00FF0805" w:rsidRDefault="00FC306B" w:rsidP="00194DE3">
      <w:pPr>
        <w:pStyle w:val="ListParagraph"/>
        <w:numPr>
          <w:ilvl w:val="0"/>
          <w:numId w:val="8"/>
        </w:numPr>
        <w:contextualSpacing w:val="0"/>
        <w:rPr>
          <w:noProof/>
          <w:lang w:val="ka-GE"/>
        </w:rPr>
      </w:pPr>
      <w:r>
        <w:rPr>
          <w:b/>
          <w:noProof/>
          <w:lang w:val="ka-GE"/>
        </w:rPr>
        <w:t>მო</w:t>
      </w:r>
      <w:r w:rsidR="00D3796B" w:rsidRPr="006A6CD7">
        <w:rPr>
          <w:b/>
          <w:noProof/>
          <w:lang w:val="ka-GE"/>
        </w:rPr>
        <w:t>მწოდებე</w:t>
      </w:r>
      <w:r w:rsidR="001921C1" w:rsidRPr="006A6CD7">
        <w:rPr>
          <w:b/>
          <w:noProof/>
          <w:lang w:val="ka-GE"/>
        </w:rPr>
        <w:t>ლ</w:t>
      </w:r>
      <w:r w:rsidR="00D3796B" w:rsidRPr="006A6CD7">
        <w:rPr>
          <w:b/>
          <w:noProof/>
          <w:lang w:val="ka-GE"/>
        </w:rPr>
        <w:t>ი</w:t>
      </w:r>
      <w:r w:rsidR="00D3796B" w:rsidRPr="006A6CD7">
        <w:rPr>
          <w:noProof/>
          <w:lang w:val="ka-GE"/>
        </w:rPr>
        <w:t xml:space="preserve"> ვალდებულია </w:t>
      </w:r>
      <w:r w:rsidR="006249BE" w:rsidRPr="006A6CD7">
        <w:rPr>
          <w:noProof/>
          <w:lang w:val="ka-GE"/>
        </w:rPr>
        <w:t>მომსახურების სპეციფიკის</w:t>
      </w:r>
      <w:r w:rsidR="006A6CD7" w:rsidRPr="006A6CD7">
        <w:rPr>
          <w:noProof/>
          <w:lang w:val="ka-GE"/>
        </w:rPr>
        <w:t>,</w:t>
      </w:r>
      <w:r w:rsidR="006249BE" w:rsidRPr="006A6CD7">
        <w:rPr>
          <w:noProof/>
          <w:lang w:val="ka-GE"/>
        </w:rPr>
        <w:t xml:space="preserve"> </w:t>
      </w:r>
      <w:r w:rsidR="006A6CD7" w:rsidRPr="006A6CD7">
        <w:rPr>
          <w:noProof/>
          <w:lang w:val="ka-GE"/>
        </w:rPr>
        <w:t>საქართველოს კანონმდებლობისა და უსაფრთხოების დადგენილი ნო</w:t>
      </w:r>
      <w:r w:rsidR="004E1103">
        <w:rPr>
          <w:noProof/>
          <w:lang w:val="ka-GE"/>
        </w:rPr>
        <w:t>რ</w:t>
      </w:r>
      <w:r w:rsidR="006A6CD7" w:rsidRPr="006A6CD7">
        <w:rPr>
          <w:noProof/>
          <w:lang w:val="ka-GE"/>
        </w:rPr>
        <w:t xml:space="preserve">მების გათვალისწინებით </w:t>
      </w:r>
      <w:r w:rsidR="001921C1" w:rsidRPr="006A6CD7">
        <w:rPr>
          <w:noProof/>
          <w:lang w:val="ka-GE"/>
        </w:rPr>
        <w:t xml:space="preserve">უზრუნველყოს თავისი </w:t>
      </w:r>
      <w:r w:rsidR="00616B9A" w:rsidRPr="006A6CD7">
        <w:rPr>
          <w:noProof/>
          <w:lang w:val="ka-GE"/>
        </w:rPr>
        <w:t xml:space="preserve">თანამშრომლების </w:t>
      </w:r>
      <w:r w:rsidR="006A6CD7" w:rsidRPr="006A6CD7">
        <w:rPr>
          <w:noProof/>
          <w:lang w:val="ka-GE"/>
        </w:rPr>
        <w:t>აღჭუ</w:t>
      </w:r>
      <w:r w:rsidR="004E1103">
        <w:rPr>
          <w:noProof/>
          <w:lang w:val="ka-GE"/>
        </w:rPr>
        <w:t>რ</w:t>
      </w:r>
      <w:r w:rsidR="006A6CD7" w:rsidRPr="006A6CD7">
        <w:rPr>
          <w:noProof/>
          <w:lang w:val="ka-GE"/>
        </w:rPr>
        <w:t xml:space="preserve">ვა </w:t>
      </w:r>
      <w:r w:rsidR="00D3796B" w:rsidRPr="006A6CD7">
        <w:rPr>
          <w:noProof/>
          <w:lang w:val="ka-GE"/>
        </w:rPr>
        <w:t>შესაბამისი</w:t>
      </w:r>
      <w:r w:rsidR="00590043" w:rsidRPr="006A6CD7">
        <w:rPr>
          <w:noProof/>
          <w:lang w:val="ka-GE"/>
        </w:rPr>
        <w:t xml:space="preserve"> აღჭურვ</w:t>
      </w:r>
      <w:r w:rsidR="00D3796B" w:rsidRPr="006A6CD7">
        <w:rPr>
          <w:noProof/>
          <w:lang w:val="ka-GE"/>
        </w:rPr>
        <w:t>ილობ</w:t>
      </w:r>
      <w:r w:rsidR="006249BE" w:rsidRPr="006A6CD7">
        <w:rPr>
          <w:noProof/>
          <w:lang w:val="ka-GE"/>
        </w:rPr>
        <w:t>ით და</w:t>
      </w:r>
      <w:r w:rsidR="006A6CD7" w:rsidRPr="006A6CD7">
        <w:rPr>
          <w:noProof/>
          <w:lang w:val="ka-GE"/>
        </w:rPr>
        <w:t xml:space="preserve"> სამუშაო</w:t>
      </w:r>
      <w:r w:rsidR="00616B9A" w:rsidRPr="006A6CD7">
        <w:rPr>
          <w:noProof/>
          <w:lang w:val="ka-GE"/>
        </w:rPr>
        <w:t xml:space="preserve"> </w:t>
      </w:r>
      <w:r w:rsidR="006249BE" w:rsidRPr="006A6CD7">
        <w:rPr>
          <w:noProof/>
          <w:lang w:val="ka-GE"/>
        </w:rPr>
        <w:t>ცოდნით</w:t>
      </w:r>
      <w:r w:rsidR="009B753A">
        <w:rPr>
          <w:noProof/>
          <w:lang w:val="ka-GE"/>
        </w:rPr>
        <w:t>.</w:t>
      </w:r>
    </w:p>
    <w:p w14:paraId="64A2F878" w14:textId="77777777" w:rsidR="006A6CD7" w:rsidRPr="006A6CD7" w:rsidRDefault="006A6CD7" w:rsidP="006A6CD7">
      <w:pPr>
        <w:pStyle w:val="ListParagraph"/>
        <w:ind w:left="360"/>
        <w:contextualSpacing w:val="0"/>
        <w:rPr>
          <w:noProof/>
          <w:lang w:val="ka-GE"/>
        </w:rPr>
      </w:pPr>
    </w:p>
    <w:p w14:paraId="13017858" w14:textId="06F700A6" w:rsidR="00590043" w:rsidRPr="007146E5" w:rsidRDefault="00FC306B" w:rsidP="009111A2">
      <w:pPr>
        <w:pStyle w:val="ListParagraph"/>
        <w:numPr>
          <w:ilvl w:val="0"/>
          <w:numId w:val="8"/>
        </w:numPr>
        <w:contextualSpacing w:val="0"/>
        <w:rPr>
          <w:noProof/>
          <w:lang w:val="ka-GE"/>
        </w:rPr>
      </w:pPr>
      <w:r w:rsidRPr="007146E5">
        <w:rPr>
          <w:b/>
          <w:noProof/>
          <w:lang w:val="ka-GE"/>
        </w:rPr>
        <w:t>მო</w:t>
      </w:r>
      <w:r w:rsidR="00FF0805" w:rsidRPr="007146E5">
        <w:rPr>
          <w:b/>
          <w:noProof/>
          <w:lang w:val="ka-GE"/>
        </w:rPr>
        <w:t>მწოდებელი</w:t>
      </w:r>
      <w:r w:rsidR="00FF0805" w:rsidRPr="007146E5">
        <w:rPr>
          <w:noProof/>
          <w:lang w:val="ka-GE"/>
        </w:rPr>
        <w:t xml:space="preserve"> ვალდებულია უზრუნველყოს სამუშაოს შესრულების დროს </w:t>
      </w:r>
      <w:r w:rsidR="00616B9A" w:rsidRPr="007146E5">
        <w:rPr>
          <w:noProof/>
          <w:lang w:val="ka-GE"/>
        </w:rPr>
        <w:t>თანამშრომლები</w:t>
      </w:r>
      <w:r w:rsidR="00FF0805" w:rsidRPr="007146E5">
        <w:rPr>
          <w:noProof/>
          <w:lang w:val="ka-GE"/>
        </w:rPr>
        <w:t>ს</w:t>
      </w:r>
      <w:r w:rsidR="00616B9A" w:rsidRPr="007146E5">
        <w:rPr>
          <w:noProof/>
          <w:lang w:val="ka-GE"/>
        </w:rPr>
        <w:t xml:space="preserve"> </w:t>
      </w:r>
      <w:r w:rsidR="00FF358D" w:rsidRPr="007146E5">
        <w:rPr>
          <w:noProof/>
          <w:lang w:val="ka-GE"/>
        </w:rPr>
        <w:t>უნიფორმი</w:t>
      </w:r>
      <w:r w:rsidR="00CC0CF6" w:rsidRPr="007146E5">
        <w:rPr>
          <w:noProof/>
          <w:lang w:val="ka-GE"/>
        </w:rPr>
        <w:t>თ</w:t>
      </w:r>
      <w:r w:rsidR="00FF0805" w:rsidRPr="007146E5">
        <w:rPr>
          <w:noProof/>
          <w:lang w:val="ka-GE"/>
        </w:rPr>
        <w:t xml:space="preserve"> იდენტიფიცირება</w:t>
      </w:r>
      <w:r w:rsidR="0020108C" w:rsidRPr="007146E5">
        <w:rPr>
          <w:noProof/>
          <w:lang w:val="ka-GE"/>
        </w:rPr>
        <w:t xml:space="preserve">, </w:t>
      </w:r>
      <w:r w:rsidR="008E151E" w:rsidRPr="007146E5">
        <w:rPr>
          <w:noProof/>
          <w:lang w:val="ka-GE"/>
        </w:rPr>
        <w:t xml:space="preserve">წინააღმდეგ შემთხვევაში მის მიერ წარმოდგენილი პერსონალი არ დაიშვება დამკვეთის ობიექტზე რაც შესაბამისად გამოიწვევს მომწოდებლის დაჯარიმებას. </w:t>
      </w:r>
    </w:p>
    <w:p w14:paraId="479A3AFC" w14:textId="77777777" w:rsidR="0020108C" w:rsidRDefault="0020108C" w:rsidP="007146E5">
      <w:pPr>
        <w:rPr>
          <w:noProof/>
          <w:highlight w:val="yellow"/>
          <w:lang w:val="ka-GE"/>
        </w:rPr>
      </w:pPr>
    </w:p>
    <w:p w14:paraId="7AD21F30" w14:textId="5720CE32" w:rsidR="0020108C" w:rsidRPr="007146E5" w:rsidRDefault="0020108C" w:rsidP="009111A2">
      <w:pPr>
        <w:numPr>
          <w:ilvl w:val="1"/>
          <w:numId w:val="8"/>
        </w:numPr>
        <w:ind w:left="360"/>
        <w:rPr>
          <w:noProof/>
          <w:lang w:val="ka-GE"/>
        </w:rPr>
      </w:pPr>
      <w:r w:rsidRPr="007146E5">
        <w:rPr>
          <w:noProof/>
          <w:lang w:val="ka-GE"/>
        </w:rPr>
        <w:t xml:space="preserve">ახალი ობიექტების გახსნის დროს, ბანკის მოთხოვნის საფუძველზე კონტრაქტორს შესაძლოა დაევალოს ახალ ობიექტზე ვიზიტი და </w:t>
      </w:r>
      <w:r w:rsidRPr="007146E5">
        <w:rPr>
          <w:noProof/>
        </w:rPr>
        <w:t xml:space="preserve">HVAC </w:t>
      </w:r>
      <w:r w:rsidRPr="007146E5">
        <w:rPr>
          <w:noProof/>
          <w:lang w:val="ka-GE"/>
        </w:rPr>
        <w:t xml:space="preserve">სისტემის შემოწმება, ხარვეზის იდენტიფიცირება და დამკვეთისთვის ოფიციალური ფორმატით წარდგენა. </w:t>
      </w:r>
      <w:r w:rsidR="008E151E" w:rsidRPr="007146E5">
        <w:rPr>
          <w:noProof/>
          <w:lang w:val="ka-GE"/>
        </w:rPr>
        <w:t>ახალი ობიექტების შეფასება დამკვეთს აუნაზღაურდება ხელშეკრულებაში განსაზღვრული პირობების შესაბამისად.</w:t>
      </w:r>
    </w:p>
    <w:p w14:paraId="41F196B5" w14:textId="77777777" w:rsidR="00DA77D1" w:rsidRPr="007146E5" w:rsidRDefault="00DA77D1" w:rsidP="007146E5">
      <w:pPr>
        <w:rPr>
          <w:rFonts w:cs="Sylfaen"/>
          <w:bCs/>
          <w:highlight w:val="yellow"/>
          <w:lang w:val="ka-GE"/>
        </w:rPr>
      </w:pPr>
    </w:p>
    <w:p w14:paraId="6C2F73FE" w14:textId="77777777" w:rsidR="00DA77D1" w:rsidRPr="007146E5" w:rsidRDefault="00DA77D1" w:rsidP="007146E5">
      <w:pPr>
        <w:numPr>
          <w:ilvl w:val="1"/>
          <w:numId w:val="8"/>
        </w:numPr>
        <w:ind w:left="360"/>
        <w:rPr>
          <w:noProof/>
          <w:lang w:val="ka-GE"/>
        </w:rPr>
      </w:pPr>
      <w:r w:rsidRPr="007146E5">
        <w:rPr>
          <w:noProof/>
          <w:lang w:val="ka-GE"/>
        </w:rPr>
        <w:t>მომწოდებელი ვალდებულია დამკვეთის მოთხოვნიდან გამომდინარე შეასრულოს ბანკთან წინასწარი შეთანხმებით, სს „საქართველოს ბანკის“ მითითებული ობიექტების  საჭირო/სარევიზიო გეგმიური სამუშაოები.</w:t>
      </w:r>
    </w:p>
    <w:p w14:paraId="7381DA18" w14:textId="77777777" w:rsidR="00DA77D1" w:rsidRPr="000239CF" w:rsidRDefault="00DA77D1" w:rsidP="00DA77D1">
      <w:pPr>
        <w:pStyle w:val="ListParagraph"/>
        <w:ind w:left="360"/>
        <w:rPr>
          <w:rFonts w:cs="Sylfaen"/>
          <w:bCs/>
          <w:highlight w:val="yellow"/>
          <w:lang w:val="ka-GE"/>
        </w:rPr>
      </w:pPr>
    </w:p>
    <w:p w14:paraId="5798D09D" w14:textId="77777777" w:rsidR="00DA77D1" w:rsidRPr="007146E5" w:rsidRDefault="00DA77D1" w:rsidP="007146E5">
      <w:pPr>
        <w:numPr>
          <w:ilvl w:val="1"/>
          <w:numId w:val="8"/>
        </w:numPr>
        <w:ind w:left="360"/>
        <w:rPr>
          <w:noProof/>
          <w:lang w:val="ka-GE"/>
        </w:rPr>
      </w:pPr>
      <w:r w:rsidRPr="007146E5">
        <w:rPr>
          <w:noProof/>
          <w:lang w:val="ka-GE"/>
        </w:rPr>
        <w:t>მომწოდებელი ვალდებულია დამკვეთის მოთხოვნიდან გამომდინარე მიაწოდოს და შეუთანხმოს ბანკს  გეგმიური სარევიზიო სამუშაოების ჩატარების ცხრილი, მთელი საქართველოს მაშტაბით, ობიექტების სპეციფიკაციის გათვალისწინებით.</w:t>
      </w:r>
    </w:p>
    <w:p w14:paraId="626A22DE" w14:textId="77777777" w:rsidR="00E21554" w:rsidRPr="007146E5" w:rsidRDefault="00E21554" w:rsidP="007146E5">
      <w:pPr>
        <w:rPr>
          <w:lang w:val="ka-GE"/>
        </w:rPr>
      </w:pPr>
    </w:p>
    <w:p w14:paraId="64C516B2" w14:textId="27AA74D6" w:rsidR="00E21554" w:rsidRDefault="00E21554" w:rsidP="00E21554">
      <w:pPr>
        <w:spacing w:after="120"/>
        <w:rPr>
          <w:b/>
          <w:lang w:val="ka-GE"/>
        </w:rPr>
      </w:pPr>
      <w:r w:rsidRPr="00E21554">
        <w:rPr>
          <w:b/>
          <w:lang w:val="ka-GE"/>
        </w:rPr>
        <w:t>საჭირო სათადარიგო და ახალი მასალის</w:t>
      </w:r>
      <w:r>
        <w:rPr>
          <w:b/>
          <w:lang w:val="ka-GE"/>
        </w:rPr>
        <w:t>/აგრეგატების</w:t>
      </w:r>
      <w:r w:rsidRPr="00E21554">
        <w:rPr>
          <w:b/>
          <w:lang w:val="ka-GE"/>
        </w:rPr>
        <w:t xml:space="preserve"> მოწოდება</w:t>
      </w:r>
    </w:p>
    <w:p w14:paraId="51510BFC" w14:textId="54FC9712" w:rsidR="00E21554" w:rsidRPr="00E21554" w:rsidRDefault="00E21554" w:rsidP="00E21554">
      <w:pPr>
        <w:pStyle w:val="ListParagraph"/>
        <w:numPr>
          <w:ilvl w:val="0"/>
          <w:numId w:val="38"/>
        </w:numPr>
        <w:spacing w:after="120"/>
        <w:rPr>
          <w:b/>
          <w:lang w:val="ka-GE"/>
        </w:rPr>
      </w:pPr>
      <w:r>
        <w:rPr>
          <w:lang w:val="ka-GE"/>
        </w:rPr>
        <w:t xml:space="preserve">ბანკის მოთხოვნის შესაბამისად </w:t>
      </w:r>
      <w:r>
        <w:rPr>
          <w:b/>
          <w:lang w:val="ka-GE"/>
        </w:rPr>
        <w:t xml:space="preserve">მომწოდებელი </w:t>
      </w:r>
      <w:r w:rsidRPr="00E21554">
        <w:rPr>
          <w:lang w:val="ka-GE"/>
        </w:rPr>
        <w:t>ვალდებულია</w:t>
      </w:r>
      <w:r>
        <w:rPr>
          <w:b/>
          <w:lang w:val="ka-GE"/>
        </w:rPr>
        <w:t xml:space="preserve"> </w:t>
      </w:r>
      <w:r>
        <w:rPr>
          <w:lang w:val="ka-GE"/>
        </w:rPr>
        <w:t>სათადარიგო ნაწილების ღირებულება და მოწოდების ვადები შეათანხმოს დამკვეთთან.</w:t>
      </w:r>
    </w:p>
    <w:p w14:paraId="57AAF818" w14:textId="6BF895E8" w:rsidR="00E21554" w:rsidRPr="00E21554" w:rsidRDefault="00E21554" w:rsidP="00E21554">
      <w:pPr>
        <w:pStyle w:val="ListParagraph"/>
        <w:numPr>
          <w:ilvl w:val="0"/>
          <w:numId w:val="38"/>
        </w:numPr>
        <w:spacing w:after="120"/>
        <w:rPr>
          <w:b/>
          <w:lang w:val="ka-GE"/>
        </w:rPr>
      </w:pPr>
      <w:r>
        <w:rPr>
          <w:lang w:val="ka-GE"/>
        </w:rPr>
        <w:t xml:space="preserve">ახალი სათადარიგო ნაწილების ან/და დანადგარის ხარისხი შეთანხმებული უნდა იყოს დამკვეთთან. </w:t>
      </w:r>
    </w:p>
    <w:p w14:paraId="309475B8" w14:textId="24AF858A" w:rsidR="00CE0F29" w:rsidRPr="007146E5" w:rsidRDefault="00CE0F29" w:rsidP="00CE0F29">
      <w:pPr>
        <w:pStyle w:val="ListParagraph"/>
        <w:numPr>
          <w:ilvl w:val="0"/>
          <w:numId w:val="38"/>
        </w:numPr>
        <w:spacing w:after="120"/>
        <w:rPr>
          <w:b/>
          <w:lang w:val="ka-GE"/>
        </w:rPr>
      </w:pPr>
      <w:r w:rsidRPr="007146E5">
        <w:rPr>
          <w:lang w:val="ka-GE"/>
        </w:rPr>
        <w:t xml:space="preserve">მომწოდებელი ვალდებულია </w:t>
      </w:r>
      <w:r w:rsidR="005B18E5" w:rsidRPr="007146E5">
        <w:rPr>
          <w:lang w:val="ka-GE"/>
        </w:rPr>
        <w:t>სს</w:t>
      </w:r>
      <w:r w:rsidRPr="007146E5">
        <w:rPr>
          <w:lang w:val="ka-GE"/>
        </w:rPr>
        <w:t xml:space="preserve"> „საქართველოს ბანკის“ ობიექტებიდან მოხსნილი და შეცვლილი </w:t>
      </w:r>
      <w:r w:rsidR="005B18E5" w:rsidRPr="007146E5">
        <w:rPr>
          <w:lang w:val="ka-GE"/>
        </w:rPr>
        <w:t xml:space="preserve">ყველა </w:t>
      </w:r>
      <w:r w:rsidRPr="007146E5">
        <w:rPr>
          <w:lang w:val="ka-GE"/>
        </w:rPr>
        <w:t>სათადარიგო ნაწილები ან/და აგრეგატები დაუბრუნოს დამკვეთს.</w:t>
      </w:r>
    </w:p>
    <w:p w14:paraId="2065DEB9" w14:textId="16F49681" w:rsidR="00CE0F29" w:rsidRPr="007146E5" w:rsidRDefault="00CE0F29" w:rsidP="00CE0F29">
      <w:pPr>
        <w:pStyle w:val="ListParagraph"/>
        <w:numPr>
          <w:ilvl w:val="0"/>
          <w:numId w:val="38"/>
        </w:numPr>
        <w:spacing w:after="120"/>
        <w:rPr>
          <w:b/>
          <w:lang w:val="ka-GE"/>
        </w:rPr>
      </w:pPr>
      <w:r w:rsidRPr="007146E5">
        <w:rPr>
          <w:lang w:val="ka-GE"/>
        </w:rPr>
        <w:t xml:space="preserve">შეცვლილი ან/და მოხსნილი სათადარიგო ნაწილების ან/და აგრეგატბის არ დაბრუნების შემთხვევაში აღნიშნული მოწყობილობების ღირებულების გადახდა </w:t>
      </w:r>
      <w:r w:rsidR="0060415A" w:rsidRPr="007146E5">
        <w:rPr>
          <w:lang w:val="ka-GE"/>
        </w:rPr>
        <w:t xml:space="preserve">ჯარიმის სახით </w:t>
      </w:r>
      <w:r w:rsidRPr="007146E5">
        <w:rPr>
          <w:lang w:val="ka-GE"/>
        </w:rPr>
        <w:t>დაეკისრება მომწოდებელს.</w:t>
      </w:r>
    </w:p>
    <w:p w14:paraId="06828A57" w14:textId="72D9774A" w:rsidR="002F16E2" w:rsidRPr="002F16E2" w:rsidRDefault="00D12626" w:rsidP="002F16E2">
      <w:pPr>
        <w:pStyle w:val="a"/>
        <w:numPr>
          <w:ilvl w:val="0"/>
          <w:numId w:val="0"/>
        </w:numPr>
        <w:ind w:left="360" w:hanging="360"/>
      </w:pPr>
      <w:bookmarkStart w:id="13" w:name="_Toc25691941"/>
      <w:r>
        <w:t>მომსახურების</w:t>
      </w:r>
      <w:r w:rsidR="002F16E2">
        <w:t xml:space="preserve"> დამატებითი პირობები</w:t>
      </w:r>
      <w:bookmarkEnd w:id="13"/>
    </w:p>
    <w:p w14:paraId="6128739D" w14:textId="69792845" w:rsidR="00954E61" w:rsidRDefault="00954E61" w:rsidP="00634D34">
      <w:pPr>
        <w:contextualSpacing/>
        <w:rPr>
          <w:sz w:val="16"/>
          <w:szCs w:val="16"/>
          <w:lang w:val="ka-GE"/>
        </w:rPr>
      </w:pPr>
    </w:p>
    <w:p w14:paraId="73D85E35" w14:textId="77777777" w:rsidR="00ED564A" w:rsidRDefault="00ED564A" w:rsidP="00AC76B0">
      <w:pPr>
        <w:ind w:left="1080"/>
        <w:contextualSpacing/>
        <w:rPr>
          <w:sz w:val="16"/>
          <w:szCs w:val="16"/>
          <w:lang w:val="ka-GE"/>
        </w:rPr>
      </w:pPr>
    </w:p>
    <w:p w14:paraId="774DA9FC" w14:textId="4CEBADD3" w:rsidR="00ED564A" w:rsidRDefault="00ED564A" w:rsidP="00ED564A">
      <w:pPr>
        <w:pStyle w:val="a0"/>
        <w:numPr>
          <w:ilvl w:val="0"/>
          <w:numId w:val="0"/>
        </w:numPr>
        <w:rPr>
          <w:color w:val="FF0000"/>
          <w:lang w:val="ka-GE"/>
        </w:rPr>
      </w:pPr>
      <w:r w:rsidRPr="00506FF0">
        <w:rPr>
          <w:b/>
          <w:color w:val="FF0000"/>
          <w:lang w:val="ka-GE"/>
        </w:rPr>
        <w:t>სს „საქართველოს ბანკი“</w:t>
      </w:r>
      <w:r w:rsidRPr="00506FF0">
        <w:rPr>
          <w:color w:val="FF0000"/>
          <w:lang w:val="ka-GE"/>
        </w:rPr>
        <w:t>-ს ობიექტებს წარმოადგენს:</w:t>
      </w:r>
      <w:r w:rsidR="00526CB6">
        <w:rPr>
          <w:color w:val="FF0000"/>
          <w:lang w:val="ka-GE"/>
        </w:rPr>
        <w:t xml:space="preserve"> იხ. დანართი</w:t>
      </w:r>
      <w:r w:rsidR="00660B84">
        <w:rPr>
          <w:color w:val="FF0000"/>
          <w:lang w:val="ka-GE"/>
        </w:rPr>
        <w:t xml:space="preserve"> </w:t>
      </w:r>
      <w:r w:rsidR="005624FA">
        <w:rPr>
          <w:color w:val="FF0000"/>
          <w:lang w:val="ka-GE"/>
        </w:rPr>
        <w:t>N3</w:t>
      </w:r>
    </w:p>
    <w:p w14:paraId="5EB47F38" w14:textId="77777777" w:rsidR="00AA68D8" w:rsidRDefault="00AA68D8" w:rsidP="00ED564A">
      <w:pPr>
        <w:pStyle w:val="a0"/>
        <w:numPr>
          <w:ilvl w:val="0"/>
          <w:numId w:val="0"/>
        </w:numPr>
        <w:rPr>
          <w:color w:val="FF0000"/>
          <w:lang w:val="ka-GE"/>
        </w:rPr>
      </w:pPr>
    </w:p>
    <w:p w14:paraId="5F1E50B5" w14:textId="02A9210A" w:rsidR="009A0206" w:rsidRPr="00B64594" w:rsidRDefault="009A0206" w:rsidP="009A0206">
      <w:pPr>
        <w:pStyle w:val="a"/>
        <w:numPr>
          <w:ilvl w:val="0"/>
          <w:numId w:val="0"/>
        </w:numPr>
        <w:ind w:left="360" w:hanging="360"/>
        <w:rPr>
          <w:b w:val="0"/>
          <w:lang w:val="en-US"/>
        </w:rPr>
      </w:pPr>
      <w:bookmarkStart w:id="14" w:name="_Toc25691943"/>
      <w:r w:rsidRPr="00AC5F60">
        <w:rPr>
          <w:b w:val="0"/>
        </w:rPr>
        <w:t>დანართი 1: ფასების ცხრილი</w:t>
      </w:r>
      <w:bookmarkEnd w:id="14"/>
      <w:r w:rsidR="00000AE8">
        <w:rPr>
          <w:b w:val="0"/>
        </w:rPr>
        <w:t xml:space="preserve"> </w:t>
      </w:r>
    </w:p>
    <w:p w14:paraId="3EAD9D1B" w14:textId="610E9D78" w:rsidR="004F6B02" w:rsidRPr="00AC5F60" w:rsidRDefault="004F6B02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4F5ABB4D" w14:textId="7344427D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3AB88E08" w14:textId="77777777" w:rsidR="003759AD" w:rsidRDefault="003759AD" w:rsidP="003759AD">
      <w:pPr>
        <w:pStyle w:val="a"/>
        <w:numPr>
          <w:ilvl w:val="0"/>
          <w:numId w:val="0"/>
        </w:numPr>
        <w:ind w:left="360" w:hanging="360"/>
        <w:jc w:val="left"/>
      </w:pPr>
      <w:bookmarkStart w:id="15" w:name="_Toc25691945"/>
      <w:r>
        <w:t>დანართი 2: საბანკო რეკვიზიტები</w:t>
      </w:r>
      <w:bookmarkEnd w:id="15"/>
    </w:p>
    <w:p w14:paraId="552DA6B7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361A434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63E5440B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6D703C13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05BD9C31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61DBDD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4E09E51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CA644F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41B1D9D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5EFE8922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65DFC580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54A8ABC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lastRenderedPageBreak/>
        <w:t>ელექტრონული ფოსტის მისამართი:</w:t>
      </w:r>
    </w:p>
    <w:p w14:paraId="65D29076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59FCEE49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74E442E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709A747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10457BD" w14:textId="573E4C17" w:rsidR="003759AD" w:rsidRDefault="003759AD" w:rsidP="00155AA9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04FBAD2E" w14:textId="77777777" w:rsidR="007146E5" w:rsidRDefault="007146E5" w:rsidP="00155AA9">
      <w:pPr>
        <w:spacing w:line="360" w:lineRule="auto"/>
        <w:rPr>
          <w:lang w:val="ka-GE" w:eastAsia="ja-JP"/>
        </w:rPr>
      </w:pPr>
    </w:p>
    <w:p w14:paraId="7EE75342" w14:textId="77777777" w:rsidR="007A1F0D" w:rsidRDefault="007A1F0D" w:rsidP="00155AA9">
      <w:pPr>
        <w:spacing w:line="360" w:lineRule="auto"/>
        <w:rPr>
          <w:lang w:val="ka-GE" w:eastAsia="ja-JP"/>
        </w:rPr>
      </w:pPr>
    </w:p>
    <w:p w14:paraId="276D3783" w14:textId="23F76F17" w:rsidR="007146E5" w:rsidRDefault="007146E5" w:rsidP="00155AA9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დანართი N3</w:t>
      </w:r>
    </w:p>
    <w:tbl>
      <w:tblPr>
        <w:tblW w:w="7591" w:type="dxa"/>
        <w:tblLook w:val="04A0" w:firstRow="1" w:lastRow="0" w:firstColumn="1" w:lastColumn="0" w:noHBand="0" w:noVBand="1"/>
      </w:tblPr>
      <w:tblGrid>
        <w:gridCol w:w="876"/>
        <w:gridCol w:w="1839"/>
        <w:gridCol w:w="4876"/>
      </w:tblGrid>
      <w:tr w:rsidR="007146E5" w:rsidRPr="007146E5" w14:paraId="1384EFE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99A" w14:textId="7C2B6B0A" w:rsidR="007146E5" w:rsidRPr="007146E5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46E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51B54D9" wp14:editId="414E86C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3286125" cy="9620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000" cy="96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7146E5" w:rsidRPr="007146E5" w14:paraId="298D753A" w14:textId="2225C73B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2E1CE" w14:textId="77777777" w:rsidR="007146E5" w:rsidRPr="007146E5" w:rsidRDefault="007146E5" w:rsidP="007146E5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bookmarkStart w:id="16" w:name="RANGE!A1:C229"/>
                  <w:bookmarkEnd w:id="16"/>
                </w:p>
              </w:tc>
            </w:tr>
          </w:tbl>
          <w:p w14:paraId="32D7004C" w14:textId="77777777" w:rsidR="007146E5" w:rsidRPr="007146E5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2F5C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EC4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46E5" w:rsidRPr="007146E5" w14:paraId="4287EA0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077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8FF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A8A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46E5" w:rsidRPr="007146E5" w14:paraId="3AB4191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6FF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8045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A5D1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46E5" w:rsidRPr="007146E5" w14:paraId="1AA96DA3" w14:textId="77777777" w:rsidTr="00660B8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8337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9220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917D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46E5" w:rsidRPr="007146E5" w14:paraId="6A909FBE" w14:textId="77777777" w:rsidTr="00660B8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B830" w14:textId="77777777" w:rsidR="007146E5" w:rsidRPr="00660B84" w:rsidRDefault="007146E5" w:rsidP="007146E5">
            <w:pPr>
              <w:jc w:val="left"/>
              <w:rPr>
                <w:rFonts w:asciiTheme="minorHAnsi" w:eastAsia="Times New Roman" w:hAnsiTheme="minorHAnsi" w:cs="Times New Roman"/>
                <w:color w:val="auto"/>
                <w:lang w:val="ka-G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F8F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030" w14:textId="77777777" w:rsidR="007146E5" w:rsidRPr="007146E5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46E5" w:rsidRPr="007146E5" w14:paraId="2EC24025" w14:textId="77777777" w:rsidTr="00AC5F60">
        <w:trPr>
          <w:trHeight w:val="315"/>
        </w:trPr>
        <w:tc>
          <w:tcPr>
            <w:tcW w:w="7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1F9A" w14:textId="77777777" w:rsidR="007146E5" w:rsidRPr="00AC5F60" w:rsidRDefault="007146E5" w:rsidP="007146E5">
            <w:pPr>
              <w:jc w:val="left"/>
              <w:rPr>
                <w:rFonts w:ascii="Arial" w:eastAsia="Times New Roman" w:hAnsi="Arial" w:cs="Arial"/>
                <w:color w:val="4D4D4D"/>
                <w:sz w:val="16"/>
                <w:szCs w:val="16"/>
              </w:rPr>
            </w:pPr>
            <w:r w:rsidRPr="00AC5F60">
              <w:rPr>
                <w:rFonts w:eastAsia="Times New Roman" w:cs="Sylfaen"/>
                <w:color w:val="4D4D4D"/>
                <w:sz w:val="16"/>
                <w:szCs w:val="16"/>
              </w:rPr>
              <w:t>სერვის</w:t>
            </w:r>
            <w:r w:rsidRPr="00AC5F60">
              <w:rPr>
                <w:rFonts w:ascii="Arial" w:eastAsia="Times New Roman" w:hAnsi="Arial" w:cs="Arial"/>
                <w:color w:val="4D4D4D"/>
                <w:sz w:val="16"/>
                <w:szCs w:val="16"/>
              </w:rPr>
              <w:t xml:space="preserve"> </w:t>
            </w:r>
            <w:r w:rsidRPr="00AC5F60">
              <w:rPr>
                <w:rFonts w:eastAsia="Times New Roman" w:cs="Sylfaen"/>
                <w:color w:val="4D4D4D"/>
                <w:sz w:val="16"/>
                <w:szCs w:val="16"/>
              </w:rPr>
              <w:t>ცენტრების</w:t>
            </w:r>
            <w:r w:rsidRPr="00AC5F60">
              <w:rPr>
                <w:rFonts w:ascii="Arial" w:eastAsia="Times New Roman" w:hAnsi="Arial" w:cs="Arial"/>
                <w:color w:val="4D4D4D"/>
                <w:sz w:val="16"/>
                <w:szCs w:val="16"/>
              </w:rPr>
              <w:t xml:space="preserve"> </w:t>
            </w:r>
            <w:r w:rsidRPr="00AC5F60">
              <w:rPr>
                <w:rFonts w:eastAsia="Times New Roman" w:cs="Sylfaen"/>
                <w:color w:val="4D4D4D"/>
                <w:sz w:val="16"/>
                <w:szCs w:val="16"/>
              </w:rPr>
              <w:t>ჩამონათვალი</w:t>
            </w:r>
          </w:p>
        </w:tc>
      </w:tr>
      <w:tr w:rsidR="007146E5" w:rsidRPr="007146E5" w14:paraId="12F1382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62D" w14:textId="77777777" w:rsidR="007146E5" w:rsidRPr="00AC5F60" w:rsidRDefault="007146E5" w:rsidP="007146E5">
            <w:pPr>
              <w:jc w:val="left"/>
              <w:rPr>
                <w:rFonts w:ascii="Arial" w:eastAsia="Times New Roman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B48" w14:textId="77777777" w:rsidR="007146E5" w:rsidRPr="00AC5F60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13E" w14:textId="77777777" w:rsidR="007146E5" w:rsidRPr="00AC5F60" w:rsidRDefault="007146E5" w:rsidP="007146E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46E5" w:rsidRPr="007146E5" w14:paraId="0F669535" w14:textId="77777777" w:rsidTr="00AC5F60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2B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BF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ქალაქი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CD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სც ტიპი</w:t>
            </w:r>
          </w:p>
        </w:tc>
      </w:tr>
      <w:tr w:rsidR="007146E5" w:rsidRPr="007146E5" w14:paraId="6EBBF79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C9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86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50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სათაო</w:t>
            </w:r>
          </w:p>
        </w:tc>
      </w:tr>
      <w:tr w:rsidR="007146E5" w:rsidRPr="007146E5" w14:paraId="69E85D4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63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E9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49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 თაუერი</w:t>
            </w:r>
          </w:p>
        </w:tc>
      </w:tr>
      <w:tr w:rsidR="007146E5" w:rsidRPr="007146E5" w14:paraId="04380DF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71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5C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7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 თაუერი</w:t>
            </w:r>
          </w:p>
        </w:tc>
      </w:tr>
      <w:tr w:rsidR="007146E5" w:rsidRPr="007146E5" w14:paraId="569B043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32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26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EF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CSB</w:t>
            </w:r>
          </w:p>
        </w:tc>
      </w:tr>
      <w:tr w:rsidR="007146E5" w:rsidRPr="007146E5" w14:paraId="689956A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431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CA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F5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76A8AD8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BB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39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98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7B105EA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8F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D2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46D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B8741B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83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F1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5B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7FD20B4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E7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08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16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AB4588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3F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7E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B3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3C18575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F5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32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თელავი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61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AFB071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B7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C0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84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B58449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C8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FE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B9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C6A7EB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14B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13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89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23598BB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EF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74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20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5679AFF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8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89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2B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საწყობი</w:t>
            </w:r>
          </w:p>
        </w:tc>
      </w:tr>
      <w:tr w:rsidR="007146E5" w:rsidRPr="007146E5" w14:paraId="7463E93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7A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B1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10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648383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F5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E9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0E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0E26990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CD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AE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6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BCE938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4D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7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70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75BE72C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F3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78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FE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6EB85B1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F5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B1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ტყიბული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41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76E2A1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58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07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ზესტაფონი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43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0BCFC9D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9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D5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სენაკი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E5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29BF9E0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A5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68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კასპი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74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3D5890F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E6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6E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ჭიათურა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EC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78E5E81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33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93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ახალციხე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4F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3A529D5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F0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E2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ქარელი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50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BBD602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4B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4D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C5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3690E6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05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24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ზუგდიდი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05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6CD9E1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5C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BE8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A7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1123903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C4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C9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გურჯაანი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9B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5461FFB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49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1F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35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68F0BA2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57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5F9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ბოლნისი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DF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383CF5C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DB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76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A8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41975E6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D2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EC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D0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  <w:tr w:rsidR="007146E5" w:rsidRPr="007146E5" w14:paraId="0767B2F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51A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5A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A7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70F4BD0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6F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5C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8E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67F987B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77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7D8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7C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3D6CF6F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6E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BC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EE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165A422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79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2B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D1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0AD9E79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A4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90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C5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7491BEF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7E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58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თელავი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C0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საცავი (cash operations)</w:t>
            </w:r>
          </w:p>
        </w:tc>
      </w:tr>
      <w:tr w:rsidR="007146E5" w:rsidRPr="007146E5" w14:paraId="46D55A6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FA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06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0C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WM ტიპის ფილიალი</w:t>
            </w:r>
          </w:p>
        </w:tc>
      </w:tr>
      <w:tr w:rsidR="007146E5" w:rsidRPr="007146E5" w14:paraId="7184A95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A5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78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47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5EDCE4E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4C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99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70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3C9FCCD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41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A4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CF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2E9B3DE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A9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BD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EA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72BA80E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6E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56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6C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38A6A5B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C2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C2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1B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78F810A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E1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D9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66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108FEB5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1B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57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A2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4D2E33B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A6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19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B1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4ECE264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FE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78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E6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06ED482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69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03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26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263E1DD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E3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F4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0B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სოლოს ტიპის ფილიალი</w:t>
            </w:r>
          </w:p>
        </w:tc>
      </w:tr>
      <w:tr w:rsidR="007146E5" w:rsidRPr="007146E5" w14:paraId="120A9F8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E0D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EE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CAD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52D5CA8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78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6C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9F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5B0BFB8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81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44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AB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647348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DE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88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DE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433B94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DE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EE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5D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D04E36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D2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DB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5D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CEA140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BE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62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D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BE645D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F8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5D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28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1724DFA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C9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8D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E6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9E67DD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F0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2A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62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FD0D10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B2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A1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8A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7628D3A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EB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AA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78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80EE5C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69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5A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2D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8F1E95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82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D5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99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8C8201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FB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B5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ოზურგეთი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71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D118BE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72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1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C5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F09EB6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E6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6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5E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A266CF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D8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4A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6E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8C0619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E9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4E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4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731001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8B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BF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ჭიათურა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6C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5FC3927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DD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06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5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27083D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AA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9D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ხაშური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42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95E866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72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F2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ახალციხე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0E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71547C2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42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71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ბოლნისი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07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1C09695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50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9B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გურჯაანი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55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289889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8C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BA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3D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403648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2D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11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FF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7017AF9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7D6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45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სენაკი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65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1E40A52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07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2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ქობულეთი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44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8C644F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E1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F27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ახალქალაქი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6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07927C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1C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F1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თელავი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F0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7E6A363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D6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E6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კასპი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8E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3C71550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69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80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B9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406967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45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AEE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26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1ABDC4A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6E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DD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85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282A70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2D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58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ხელვაჩაური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73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439F15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58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6F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საგარეჯო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2BA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7606B4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56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9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C4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7259288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D9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CB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ბორჯომი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E4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064D87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0E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98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62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87047A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E7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8A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1B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462409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06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0C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ხულო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7E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50E8F52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21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38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მცხეთა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FC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33DC9B9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1A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36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CC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26CC46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3B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39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F9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A3F354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E9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6A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ზუგდიდი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FA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112F44E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3E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29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C5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20150F7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65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27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C2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BAE4EC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0D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61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0E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09E6C0B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6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B1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3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4CDA282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C2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66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03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 დიზაინის (დინის) ფილიალი</w:t>
            </w:r>
          </w:p>
        </w:tc>
      </w:tr>
      <w:tr w:rsidR="007146E5" w:rsidRPr="007146E5" w14:paraId="6C742E0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C3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51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95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27C6F4F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23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5F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E1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21D2FFA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66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B8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წყალტუბო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EF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2AD89F6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77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1B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00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084D76F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FC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CB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ტყიბული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3D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340E100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829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A3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თერჯოლა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A1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0050B22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2F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AA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ბაკურიანი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3B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1695374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24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9A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E6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1DCE990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23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5D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თეთრიწყარო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37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0CEA768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A0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F7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წალკა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78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651E983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744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A6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მარნეული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37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43DC662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D7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3A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გარდაბანი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1889C6D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716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61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13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7943F9E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62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63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ზესტაფონი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DE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4683E00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7B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45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ყვარელი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E9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34ABB3B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2D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80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3D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4772122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72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AB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სამტრედია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5C9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3CDAA1A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76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59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ლანჩხუთი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7A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5A69168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4C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92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საჩხერე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02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3FC5C83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0D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D0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ამბროლაური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E1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6F4286A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27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E8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ლაგოდეხი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15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39CDE41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4E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38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წნორი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8D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7A78461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5C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EB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დედოფლისწყარო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21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7D90826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AF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31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FE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4AC14C6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92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B4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23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ძველი ტიპის სტანდარტული ფილიალი</w:t>
            </w:r>
          </w:p>
        </w:tc>
      </w:tr>
      <w:tr w:rsidR="007146E5" w:rsidRPr="007146E5" w14:paraId="7082BAE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67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72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AD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0A2FD23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D7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A8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7B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0A8BAC4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FE5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8C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A5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663215F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AF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3F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86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56D93CA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92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55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DC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73E316A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71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C1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ზუგდიდი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C6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787B852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46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4E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5C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5845448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DF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82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98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1AD13EB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58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30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43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4367447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E0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D4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60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3667358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FB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0D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1C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2F35C1F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650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6A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33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65B009D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AE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A1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გურჯაანი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E4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სალომბარდო ტიპის ფილიალი</w:t>
            </w:r>
          </w:p>
        </w:tc>
      </w:tr>
      <w:tr w:rsidR="007146E5" w:rsidRPr="007146E5" w14:paraId="19B1E6F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97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1E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61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B79449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18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B9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D4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674447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03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B8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BF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268012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AE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9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B1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C22EFB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8F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31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EF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B2DB90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DC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74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12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5E38D4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64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74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67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A077B2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FC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3A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57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698D6A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4FB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F5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9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4F9D59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4F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7C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D8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D8CCD5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E9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56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0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CD0D01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70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96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5E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135520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80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EA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58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770476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35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95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97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2883727" w14:textId="77777777" w:rsidTr="00AC5F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F9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01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AD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4FA0D1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41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41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34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8EE231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87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6D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9B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D9B339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5C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E3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FD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DF5A9B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F3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54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74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E84816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C0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D9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7E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D21276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5E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71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DF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569916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E2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100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A1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0FD254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C6A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FA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93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F7CB27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56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73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2D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24FCE9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EF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66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54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A03EFE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7A6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AA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77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3E2914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A5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2A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44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B57F38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50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15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E2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D66671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5C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2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ზესტაფონი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95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CB7CC7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61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23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9B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8EEB31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A4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E6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0B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4ADC71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92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7B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ხაშური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23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8EE140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81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0E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6D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43E182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5E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69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1A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60F7D6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F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04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დუშეთი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1A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457F5A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D4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8E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ქარელი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8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5CDD20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2C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69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ხონი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1C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900515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B8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3A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აბაშა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E7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5286B2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FC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6E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ხობი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9E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539B4E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01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C8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მარტვილი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13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F939E9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1F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D1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ახმეტა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31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C4FFAD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2F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75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E1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6637EE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0D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4D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65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206F10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3E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D1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E5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5F77EF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1C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E5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D8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53A50E7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CD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B0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C6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A5296E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84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6D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BC2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4959AD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66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CD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46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F5325A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CE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FF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ED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B4B4152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60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9C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A6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1087D0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2F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E2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AE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7909A3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D9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02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გორი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CC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DA8267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56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E0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თელავი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70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04585A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1A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AF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76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6840F5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A2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69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CA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42E516F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58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F0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9410C2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A3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72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7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B85CE6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47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30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E8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6F99437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19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D6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C6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38B8F1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6E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EC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ზუგდიდი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5A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A39EAB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0B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45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E6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801765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32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B0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75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01EA67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3D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18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48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DFBCAA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BB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52A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ქუთაისი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53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42F545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64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2F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24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F6931C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F1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51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16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6F8724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E2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53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CF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A89697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59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89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8A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22429F0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61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81C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68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D4CE42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C5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E5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A9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3AAA29F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C6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5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ბათუმი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A9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D203B7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8E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EF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E3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F6ACA8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46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95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89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A06C02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78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AE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77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02E27C6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4B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0B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ფოთი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13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633239A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97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4D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მესტია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97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78F949A9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2F8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98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ზუგდიდი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A5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ექსპრეს/არასტანდარტული ტიპის ფილიალი</w:t>
            </w:r>
          </w:p>
        </w:tc>
      </w:tr>
      <w:tr w:rsidR="007146E5" w:rsidRPr="007146E5" w14:paraId="1C53FD4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6B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AA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A7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2261C63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4ACA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C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12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0A606D8C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D8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31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46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16A2039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6B3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3C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42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78A80E0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6B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15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4D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5F68004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54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48C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41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37E877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87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757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35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5187759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75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F1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47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797B14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FCE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0C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D4B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1842E6A5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BC4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70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5CD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154D606B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47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E5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A5E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11DC6E81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B4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5D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94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52B902C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B3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6B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AC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68284C6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F3B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57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084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0141C3A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DA1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13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743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77172B9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19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F6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F21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23DB12CE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23F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C1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CE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2ED46CDA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980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3F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47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F67126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CF5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A99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73F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3C8E827F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F27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B6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8E2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54D43983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50C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F1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3A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2C98CCD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CC2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F70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0F6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6B745CA4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439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C4A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6D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201F817D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70D" w14:textId="77777777" w:rsidR="007146E5" w:rsidRPr="00AC5F60" w:rsidRDefault="007146E5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D814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თბილისი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8DB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მეტროში განთავსებული ფილიალი</w:t>
            </w:r>
          </w:p>
        </w:tc>
      </w:tr>
      <w:tr w:rsidR="007146E5" w:rsidRPr="007146E5" w14:paraId="7E5F3288" w14:textId="77777777" w:rsidTr="00AC5F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806" w14:textId="73F73523" w:rsidR="007146E5" w:rsidRPr="00AC5F60" w:rsidRDefault="00AC5F60" w:rsidP="007146E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625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თელავი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CB8" w14:textId="77777777" w:rsidR="007146E5" w:rsidRPr="00AC5F60" w:rsidRDefault="007146E5" w:rsidP="007146E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5F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სხვა დანარჩენი ოფისები </w:t>
            </w:r>
          </w:p>
        </w:tc>
      </w:tr>
    </w:tbl>
    <w:p w14:paraId="10AD35F6" w14:textId="77777777" w:rsidR="007146E5" w:rsidRPr="00155AA9" w:rsidRDefault="007146E5" w:rsidP="00155AA9">
      <w:pPr>
        <w:spacing w:line="360" w:lineRule="auto"/>
        <w:rPr>
          <w:lang w:val="ka-GE" w:eastAsia="ja-JP"/>
        </w:rPr>
      </w:pPr>
    </w:p>
    <w:sectPr w:rsidR="007146E5" w:rsidRPr="00155AA9" w:rsidSect="007602FD">
      <w:footerReference w:type="default" r:id="rId10"/>
      <w:headerReference w:type="first" r:id="rId11"/>
      <w:pgSz w:w="11909" w:h="16704" w:code="9"/>
      <w:pgMar w:top="990" w:right="1019" w:bottom="0" w:left="126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1FAC" w14:textId="77777777" w:rsidR="0054765C" w:rsidRDefault="0054765C" w:rsidP="002E7950">
      <w:r>
        <w:separator/>
      </w:r>
    </w:p>
  </w:endnote>
  <w:endnote w:type="continuationSeparator" w:id="0">
    <w:p w14:paraId="0F3BCD93" w14:textId="77777777" w:rsidR="0054765C" w:rsidRDefault="0054765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9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7481174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7B7CC89A" w:rsidR="007146E5" w:rsidRPr="00DF4821" w:rsidRDefault="007146E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7495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7495B">
              <w:rPr>
                <w:bCs/>
                <w:noProof/>
                <w:sz w:val="16"/>
                <w:szCs w:val="16"/>
              </w:rPr>
              <w:t>11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9ADB" w14:textId="77777777" w:rsidR="0054765C" w:rsidRDefault="0054765C" w:rsidP="002E7950">
      <w:r>
        <w:separator/>
      </w:r>
    </w:p>
  </w:footnote>
  <w:footnote w:type="continuationSeparator" w:id="0">
    <w:p w14:paraId="2F152C31" w14:textId="77777777" w:rsidR="0054765C" w:rsidRDefault="0054765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7146E5" w:rsidRDefault="007146E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463"/>
    <w:multiLevelType w:val="hybridMultilevel"/>
    <w:tmpl w:val="EB8A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D28"/>
    <w:multiLevelType w:val="hybridMultilevel"/>
    <w:tmpl w:val="1F62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19B"/>
    <w:multiLevelType w:val="hybridMultilevel"/>
    <w:tmpl w:val="43A8D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045648F"/>
    <w:multiLevelType w:val="hybridMultilevel"/>
    <w:tmpl w:val="A5F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11C"/>
    <w:multiLevelType w:val="hybridMultilevel"/>
    <w:tmpl w:val="8F2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399"/>
    <w:multiLevelType w:val="hybridMultilevel"/>
    <w:tmpl w:val="AE7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67BB3"/>
    <w:multiLevelType w:val="hybridMultilevel"/>
    <w:tmpl w:val="D24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C71"/>
    <w:multiLevelType w:val="hybridMultilevel"/>
    <w:tmpl w:val="559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70F"/>
    <w:multiLevelType w:val="hybridMultilevel"/>
    <w:tmpl w:val="087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3EAA"/>
    <w:multiLevelType w:val="hybridMultilevel"/>
    <w:tmpl w:val="6DA84B2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27691C80"/>
    <w:multiLevelType w:val="hybridMultilevel"/>
    <w:tmpl w:val="939AE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846BC"/>
    <w:multiLevelType w:val="hybridMultilevel"/>
    <w:tmpl w:val="9EF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C237D"/>
    <w:multiLevelType w:val="hybridMultilevel"/>
    <w:tmpl w:val="34D4F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562F1"/>
    <w:multiLevelType w:val="hybridMultilevel"/>
    <w:tmpl w:val="EC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7496F"/>
    <w:multiLevelType w:val="hybridMultilevel"/>
    <w:tmpl w:val="FB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3156D"/>
    <w:multiLevelType w:val="hybridMultilevel"/>
    <w:tmpl w:val="09E88906"/>
    <w:lvl w:ilvl="0" w:tplc="3A16D2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90851"/>
    <w:multiLevelType w:val="hybridMultilevel"/>
    <w:tmpl w:val="1B6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D0D00"/>
    <w:multiLevelType w:val="hybridMultilevel"/>
    <w:tmpl w:val="D9B457E8"/>
    <w:lvl w:ilvl="0" w:tplc="E312E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05C"/>
    <w:multiLevelType w:val="hybridMultilevel"/>
    <w:tmpl w:val="35A0C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D71FD"/>
    <w:multiLevelType w:val="hybridMultilevel"/>
    <w:tmpl w:val="A712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310C6"/>
    <w:multiLevelType w:val="multilevel"/>
    <w:tmpl w:val="89620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7F2E6D"/>
    <w:multiLevelType w:val="hybridMultilevel"/>
    <w:tmpl w:val="AE8828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95E6600"/>
    <w:multiLevelType w:val="hybridMultilevel"/>
    <w:tmpl w:val="894C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5334D"/>
    <w:multiLevelType w:val="hybridMultilevel"/>
    <w:tmpl w:val="C2CE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9">
    <w:nsid w:val="545E6CA1"/>
    <w:multiLevelType w:val="hybridMultilevel"/>
    <w:tmpl w:val="76DC4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A5792"/>
    <w:multiLevelType w:val="hybridMultilevel"/>
    <w:tmpl w:val="6AF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7721"/>
    <w:multiLevelType w:val="hybridMultilevel"/>
    <w:tmpl w:val="13C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00794"/>
    <w:multiLevelType w:val="hybridMultilevel"/>
    <w:tmpl w:val="D412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24F4C"/>
    <w:multiLevelType w:val="hybridMultilevel"/>
    <w:tmpl w:val="B754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3531"/>
    <w:multiLevelType w:val="hybridMultilevel"/>
    <w:tmpl w:val="C1E8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007C81"/>
    <w:multiLevelType w:val="hybridMultilevel"/>
    <w:tmpl w:val="812628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934CE"/>
    <w:multiLevelType w:val="hybridMultilevel"/>
    <w:tmpl w:val="DF16CE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6"/>
  </w:num>
  <w:num w:numId="5">
    <w:abstractNumId w:val="25"/>
  </w:num>
  <w:num w:numId="6">
    <w:abstractNumId w:val="3"/>
  </w:num>
  <w:num w:numId="7">
    <w:abstractNumId w:val="10"/>
  </w:num>
  <w:num w:numId="8">
    <w:abstractNumId w:val="22"/>
  </w:num>
  <w:num w:numId="9">
    <w:abstractNumId w:val="8"/>
  </w:num>
  <w:num w:numId="10">
    <w:abstractNumId w:val="23"/>
  </w:num>
  <w:num w:numId="11">
    <w:abstractNumId w:val="5"/>
  </w:num>
  <w:num w:numId="12">
    <w:abstractNumId w:val="38"/>
  </w:num>
  <w:num w:numId="13">
    <w:abstractNumId w:val="16"/>
  </w:num>
  <w:num w:numId="14">
    <w:abstractNumId w:val="27"/>
  </w:num>
  <w:num w:numId="15">
    <w:abstractNumId w:val="31"/>
  </w:num>
  <w:num w:numId="16">
    <w:abstractNumId w:val="21"/>
  </w:num>
  <w:num w:numId="17">
    <w:abstractNumId w:val="34"/>
  </w:num>
  <w:num w:numId="18">
    <w:abstractNumId w:val="12"/>
  </w:num>
  <w:num w:numId="19">
    <w:abstractNumId w:val="1"/>
  </w:num>
  <w:num w:numId="20">
    <w:abstractNumId w:val="32"/>
  </w:num>
  <w:num w:numId="21">
    <w:abstractNumId w:val="35"/>
  </w:num>
  <w:num w:numId="22">
    <w:abstractNumId w:val="20"/>
  </w:num>
  <w:num w:numId="23">
    <w:abstractNumId w:val="2"/>
  </w:num>
  <w:num w:numId="24">
    <w:abstractNumId w:val="9"/>
  </w:num>
  <w:num w:numId="25">
    <w:abstractNumId w:val="18"/>
  </w:num>
  <w:num w:numId="26">
    <w:abstractNumId w:val="29"/>
  </w:num>
  <w:num w:numId="27">
    <w:abstractNumId w:val="11"/>
  </w:num>
  <w:num w:numId="28">
    <w:abstractNumId w:val="36"/>
  </w:num>
  <w:num w:numId="29">
    <w:abstractNumId w:val="14"/>
  </w:num>
  <w:num w:numId="30">
    <w:abstractNumId w:val="13"/>
  </w:num>
  <w:num w:numId="31">
    <w:abstractNumId w:val="6"/>
  </w:num>
  <w:num w:numId="32">
    <w:abstractNumId w:val="7"/>
  </w:num>
  <w:num w:numId="33">
    <w:abstractNumId w:val="33"/>
  </w:num>
  <w:num w:numId="34">
    <w:abstractNumId w:val="0"/>
  </w:num>
  <w:num w:numId="35">
    <w:abstractNumId w:val="17"/>
  </w:num>
  <w:num w:numId="36">
    <w:abstractNumId w:val="19"/>
  </w:num>
  <w:num w:numId="37">
    <w:abstractNumId w:val="24"/>
  </w:num>
  <w:num w:numId="38">
    <w:abstractNumId w:val="1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AE8"/>
    <w:rsid w:val="00000B97"/>
    <w:rsid w:val="000014AB"/>
    <w:rsid w:val="000014E3"/>
    <w:rsid w:val="00001BAC"/>
    <w:rsid w:val="00002D23"/>
    <w:rsid w:val="00002D69"/>
    <w:rsid w:val="00003D16"/>
    <w:rsid w:val="00004421"/>
    <w:rsid w:val="00004E6D"/>
    <w:rsid w:val="00005749"/>
    <w:rsid w:val="000073BD"/>
    <w:rsid w:val="00007650"/>
    <w:rsid w:val="00007A58"/>
    <w:rsid w:val="00007F09"/>
    <w:rsid w:val="0001066A"/>
    <w:rsid w:val="0001074A"/>
    <w:rsid w:val="00010FEB"/>
    <w:rsid w:val="00011308"/>
    <w:rsid w:val="00012EBC"/>
    <w:rsid w:val="00012EC2"/>
    <w:rsid w:val="000143A6"/>
    <w:rsid w:val="00014E38"/>
    <w:rsid w:val="000166E3"/>
    <w:rsid w:val="0001798C"/>
    <w:rsid w:val="00017FF9"/>
    <w:rsid w:val="00020414"/>
    <w:rsid w:val="000204D3"/>
    <w:rsid w:val="000213CE"/>
    <w:rsid w:val="00022489"/>
    <w:rsid w:val="00022497"/>
    <w:rsid w:val="00022CCE"/>
    <w:rsid w:val="000231FE"/>
    <w:rsid w:val="000239CF"/>
    <w:rsid w:val="00025046"/>
    <w:rsid w:val="00025604"/>
    <w:rsid w:val="0002594C"/>
    <w:rsid w:val="000269EA"/>
    <w:rsid w:val="000277BB"/>
    <w:rsid w:val="00027A32"/>
    <w:rsid w:val="000311C0"/>
    <w:rsid w:val="0003163C"/>
    <w:rsid w:val="000318F7"/>
    <w:rsid w:val="00031BBA"/>
    <w:rsid w:val="00032179"/>
    <w:rsid w:val="000321AE"/>
    <w:rsid w:val="0003270A"/>
    <w:rsid w:val="0003274A"/>
    <w:rsid w:val="000340CA"/>
    <w:rsid w:val="000343B8"/>
    <w:rsid w:val="00034CDF"/>
    <w:rsid w:val="00036C97"/>
    <w:rsid w:val="00036CC5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5E15"/>
    <w:rsid w:val="000465C6"/>
    <w:rsid w:val="0004682F"/>
    <w:rsid w:val="000470B3"/>
    <w:rsid w:val="00050342"/>
    <w:rsid w:val="00051CAA"/>
    <w:rsid w:val="00053C9C"/>
    <w:rsid w:val="000541D9"/>
    <w:rsid w:val="000542D1"/>
    <w:rsid w:val="00054390"/>
    <w:rsid w:val="000557D3"/>
    <w:rsid w:val="00056058"/>
    <w:rsid w:val="000564FF"/>
    <w:rsid w:val="000567C9"/>
    <w:rsid w:val="00057B3E"/>
    <w:rsid w:val="00060712"/>
    <w:rsid w:val="00061B2D"/>
    <w:rsid w:val="00062CCA"/>
    <w:rsid w:val="00064662"/>
    <w:rsid w:val="000649F7"/>
    <w:rsid w:val="00064A2A"/>
    <w:rsid w:val="00066E03"/>
    <w:rsid w:val="00066E17"/>
    <w:rsid w:val="000677B5"/>
    <w:rsid w:val="00067BD6"/>
    <w:rsid w:val="00071B66"/>
    <w:rsid w:val="000722E7"/>
    <w:rsid w:val="00072FB3"/>
    <w:rsid w:val="000732FC"/>
    <w:rsid w:val="000734F6"/>
    <w:rsid w:val="00073A7B"/>
    <w:rsid w:val="0007410C"/>
    <w:rsid w:val="00074620"/>
    <w:rsid w:val="0007495B"/>
    <w:rsid w:val="00074AF3"/>
    <w:rsid w:val="000753EF"/>
    <w:rsid w:val="0007596C"/>
    <w:rsid w:val="00075A67"/>
    <w:rsid w:val="00075DC9"/>
    <w:rsid w:val="00075F91"/>
    <w:rsid w:val="000765C9"/>
    <w:rsid w:val="0007723D"/>
    <w:rsid w:val="0007758E"/>
    <w:rsid w:val="0008124A"/>
    <w:rsid w:val="00081D8B"/>
    <w:rsid w:val="00081E27"/>
    <w:rsid w:val="00081FB8"/>
    <w:rsid w:val="0008212C"/>
    <w:rsid w:val="00082428"/>
    <w:rsid w:val="000824F9"/>
    <w:rsid w:val="00082537"/>
    <w:rsid w:val="000825D1"/>
    <w:rsid w:val="00082ADC"/>
    <w:rsid w:val="00083340"/>
    <w:rsid w:val="000833D7"/>
    <w:rsid w:val="0008350E"/>
    <w:rsid w:val="00083B1B"/>
    <w:rsid w:val="000841D4"/>
    <w:rsid w:val="0008440D"/>
    <w:rsid w:val="000858BA"/>
    <w:rsid w:val="0008635F"/>
    <w:rsid w:val="00086C06"/>
    <w:rsid w:val="00086CFE"/>
    <w:rsid w:val="00086D13"/>
    <w:rsid w:val="0008768B"/>
    <w:rsid w:val="000900E2"/>
    <w:rsid w:val="0009194B"/>
    <w:rsid w:val="00091E01"/>
    <w:rsid w:val="000925C4"/>
    <w:rsid w:val="0009292C"/>
    <w:rsid w:val="000931E3"/>
    <w:rsid w:val="00093E39"/>
    <w:rsid w:val="0009466E"/>
    <w:rsid w:val="00095340"/>
    <w:rsid w:val="00095CF1"/>
    <w:rsid w:val="000961B1"/>
    <w:rsid w:val="00096376"/>
    <w:rsid w:val="0009643A"/>
    <w:rsid w:val="00096DA8"/>
    <w:rsid w:val="000975A5"/>
    <w:rsid w:val="00097B60"/>
    <w:rsid w:val="000A1471"/>
    <w:rsid w:val="000A19AC"/>
    <w:rsid w:val="000A22A4"/>
    <w:rsid w:val="000A24E4"/>
    <w:rsid w:val="000A338F"/>
    <w:rsid w:val="000A35E3"/>
    <w:rsid w:val="000A3D6C"/>
    <w:rsid w:val="000A50A2"/>
    <w:rsid w:val="000A5D9C"/>
    <w:rsid w:val="000A5DC0"/>
    <w:rsid w:val="000A629B"/>
    <w:rsid w:val="000A724C"/>
    <w:rsid w:val="000B03DE"/>
    <w:rsid w:val="000B0E85"/>
    <w:rsid w:val="000B16C5"/>
    <w:rsid w:val="000B19A6"/>
    <w:rsid w:val="000B2686"/>
    <w:rsid w:val="000B2BD8"/>
    <w:rsid w:val="000B3CD7"/>
    <w:rsid w:val="000B3D46"/>
    <w:rsid w:val="000B44A8"/>
    <w:rsid w:val="000B57AD"/>
    <w:rsid w:val="000B67FD"/>
    <w:rsid w:val="000B732B"/>
    <w:rsid w:val="000B7E1D"/>
    <w:rsid w:val="000C0204"/>
    <w:rsid w:val="000C0EC3"/>
    <w:rsid w:val="000C1C24"/>
    <w:rsid w:val="000C3473"/>
    <w:rsid w:val="000C37C9"/>
    <w:rsid w:val="000C5E85"/>
    <w:rsid w:val="000C61FD"/>
    <w:rsid w:val="000D04A7"/>
    <w:rsid w:val="000D0AC9"/>
    <w:rsid w:val="000D0B47"/>
    <w:rsid w:val="000D0C8B"/>
    <w:rsid w:val="000D1007"/>
    <w:rsid w:val="000D19A9"/>
    <w:rsid w:val="000D1CB3"/>
    <w:rsid w:val="000D2561"/>
    <w:rsid w:val="000D27D5"/>
    <w:rsid w:val="000D43FE"/>
    <w:rsid w:val="000D456F"/>
    <w:rsid w:val="000D5BE6"/>
    <w:rsid w:val="000D5F93"/>
    <w:rsid w:val="000D6391"/>
    <w:rsid w:val="000D73EE"/>
    <w:rsid w:val="000D78A1"/>
    <w:rsid w:val="000D78F5"/>
    <w:rsid w:val="000E1BCE"/>
    <w:rsid w:val="000E1C78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0C"/>
    <w:rsid w:val="000F06A9"/>
    <w:rsid w:val="000F0BBD"/>
    <w:rsid w:val="000F24AC"/>
    <w:rsid w:val="000F292C"/>
    <w:rsid w:val="000F2D8E"/>
    <w:rsid w:val="000F30A4"/>
    <w:rsid w:val="000F33B1"/>
    <w:rsid w:val="000F3CD9"/>
    <w:rsid w:val="000F3F36"/>
    <w:rsid w:val="000F3F58"/>
    <w:rsid w:val="000F4C43"/>
    <w:rsid w:val="000F534B"/>
    <w:rsid w:val="000F7205"/>
    <w:rsid w:val="001003AB"/>
    <w:rsid w:val="00100580"/>
    <w:rsid w:val="00100A0F"/>
    <w:rsid w:val="00100CD3"/>
    <w:rsid w:val="00100F20"/>
    <w:rsid w:val="00102B34"/>
    <w:rsid w:val="00102DAE"/>
    <w:rsid w:val="0010319A"/>
    <w:rsid w:val="00103702"/>
    <w:rsid w:val="0010393A"/>
    <w:rsid w:val="0010412E"/>
    <w:rsid w:val="001049E0"/>
    <w:rsid w:val="00105943"/>
    <w:rsid w:val="0010629D"/>
    <w:rsid w:val="00107138"/>
    <w:rsid w:val="0010717D"/>
    <w:rsid w:val="00107241"/>
    <w:rsid w:val="00107BB1"/>
    <w:rsid w:val="00110782"/>
    <w:rsid w:val="001140C1"/>
    <w:rsid w:val="00114101"/>
    <w:rsid w:val="001153C0"/>
    <w:rsid w:val="00115AE8"/>
    <w:rsid w:val="00115AF2"/>
    <w:rsid w:val="00115C49"/>
    <w:rsid w:val="00116055"/>
    <w:rsid w:val="00116159"/>
    <w:rsid w:val="001164E6"/>
    <w:rsid w:val="00116A8E"/>
    <w:rsid w:val="00116D13"/>
    <w:rsid w:val="001179E5"/>
    <w:rsid w:val="00117CEE"/>
    <w:rsid w:val="00120D01"/>
    <w:rsid w:val="0012104B"/>
    <w:rsid w:val="001211B8"/>
    <w:rsid w:val="001213EB"/>
    <w:rsid w:val="001219EE"/>
    <w:rsid w:val="00122558"/>
    <w:rsid w:val="00124C9C"/>
    <w:rsid w:val="0012529B"/>
    <w:rsid w:val="0012600B"/>
    <w:rsid w:val="00126B22"/>
    <w:rsid w:val="00126B63"/>
    <w:rsid w:val="00126F8A"/>
    <w:rsid w:val="001271B7"/>
    <w:rsid w:val="001307CB"/>
    <w:rsid w:val="00130BC3"/>
    <w:rsid w:val="00130F4D"/>
    <w:rsid w:val="00131071"/>
    <w:rsid w:val="00131088"/>
    <w:rsid w:val="001311B8"/>
    <w:rsid w:val="00131A3C"/>
    <w:rsid w:val="00132871"/>
    <w:rsid w:val="00133007"/>
    <w:rsid w:val="00133D43"/>
    <w:rsid w:val="00134004"/>
    <w:rsid w:val="00134D44"/>
    <w:rsid w:val="001358F7"/>
    <w:rsid w:val="00135D87"/>
    <w:rsid w:val="001360B5"/>
    <w:rsid w:val="00136569"/>
    <w:rsid w:val="00136908"/>
    <w:rsid w:val="0013798D"/>
    <w:rsid w:val="0014083E"/>
    <w:rsid w:val="00140C3B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1D89"/>
    <w:rsid w:val="001523EF"/>
    <w:rsid w:val="001526A4"/>
    <w:rsid w:val="00152F6E"/>
    <w:rsid w:val="00153361"/>
    <w:rsid w:val="00154752"/>
    <w:rsid w:val="0015479C"/>
    <w:rsid w:val="00154B46"/>
    <w:rsid w:val="00155AA9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299"/>
    <w:rsid w:val="0016141B"/>
    <w:rsid w:val="001620F3"/>
    <w:rsid w:val="001621A2"/>
    <w:rsid w:val="00162274"/>
    <w:rsid w:val="00162503"/>
    <w:rsid w:val="00162B72"/>
    <w:rsid w:val="0016340D"/>
    <w:rsid w:val="00163885"/>
    <w:rsid w:val="00165336"/>
    <w:rsid w:val="0016643D"/>
    <w:rsid w:val="001665D6"/>
    <w:rsid w:val="0016683C"/>
    <w:rsid w:val="00166C2E"/>
    <w:rsid w:val="00167720"/>
    <w:rsid w:val="00170F53"/>
    <w:rsid w:val="00171141"/>
    <w:rsid w:val="001714C1"/>
    <w:rsid w:val="00171B36"/>
    <w:rsid w:val="00171DA2"/>
    <w:rsid w:val="00173D49"/>
    <w:rsid w:val="0017460C"/>
    <w:rsid w:val="001746A8"/>
    <w:rsid w:val="00175236"/>
    <w:rsid w:val="001753C9"/>
    <w:rsid w:val="001774BA"/>
    <w:rsid w:val="001774D1"/>
    <w:rsid w:val="00177CF8"/>
    <w:rsid w:val="001804C8"/>
    <w:rsid w:val="001808C4"/>
    <w:rsid w:val="001808C5"/>
    <w:rsid w:val="0018303D"/>
    <w:rsid w:val="00183591"/>
    <w:rsid w:val="0018557C"/>
    <w:rsid w:val="001864ED"/>
    <w:rsid w:val="00186A2E"/>
    <w:rsid w:val="00187CD4"/>
    <w:rsid w:val="00190986"/>
    <w:rsid w:val="00190B82"/>
    <w:rsid w:val="00190CEC"/>
    <w:rsid w:val="001921C1"/>
    <w:rsid w:val="001930CE"/>
    <w:rsid w:val="00194097"/>
    <w:rsid w:val="001942DE"/>
    <w:rsid w:val="00194DE3"/>
    <w:rsid w:val="00194E43"/>
    <w:rsid w:val="001955D6"/>
    <w:rsid w:val="001968BE"/>
    <w:rsid w:val="00196B4C"/>
    <w:rsid w:val="001974A0"/>
    <w:rsid w:val="001974E3"/>
    <w:rsid w:val="0019769E"/>
    <w:rsid w:val="001A018B"/>
    <w:rsid w:val="001A0921"/>
    <w:rsid w:val="001A1674"/>
    <w:rsid w:val="001A16F5"/>
    <w:rsid w:val="001A1790"/>
    <w:rsid w:val="001A1C92"/>
    <w:rsid w:val="001A1EF8"/>
    <w:rsid w:val="001A2398"/>
    <w:rsid w:val="001A41BB"/>
    <w:rsid w:val="001A4F73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810"/>
    <w:rsid w:val="001B5A0D"/>
    <w:rsid w:val="001B7104"/>
    <w:rsid w:val="001B74DE"/>
    <w:rsid w:val="001B75F8"/>
    <w:rsid w:val="001C15BC"/>
    <w:rsid w:val="001C3283"/>
    <w:rsid w:val="001C3C73"/>
    <w:rsid w:val="001C4243"/>
    <w:rsid w:val="001C46A9"/>
    <w:rsid w:val="001C5182"/>
    <w:rsid w:val="001C5599"/>
    <w:rsid w:val="001C5959"/>
    <w:rsid w:val="001C71D6"/>
    <w:rsid w:val="001C71E4"/>
    <w:rsid w:val="001D01D6"/>
    <w:rsid w:val="001D0597"/>
    <w:rsid w:val="001D0D53"/>
    <w:rsid w:val="001D116B"/>
    <w:rsid w:val="001D1AEC"/>
    <w:rsid w:val="001D1D9E"/>
    <w:rsid w:val="001D233D"/>
    <w:rsid w:val="001D273A"/>
    <w:rsid w:val="001D49B4"/>
    <w:rsid w:val="001D53D2"/>
    <w:rsid w:val="001D6A62"/>
    <w:rsid w:val="001D7735"/>
    <w:rsid w:val="001E002D"/>
    <w:rsid w:val="001E0627"/>
    <w:rsid w:val="001E12C0"/>
    <w:rsid w:val="001E1F56"/>
    <w:rsid w:val="001E25F5"/>
    <w:rsid w:val="001E27E5"/>
    <w:rsid w:val="001E32D3"/>
    <w:rsid w:val="001E39A5"/>
    <w:rsid w:val="001E49A0"/>
    <w:rsid w:val="001E49A3"/>
    <w:rsid w:val="001E5C74"/>
    <w:rsid w:val="001E650C"/>
    <w:rsid w:val="001E6835"/>
    <w:rsid w:val="001E774F"/>
    <w:rsid w:val="001E7E50"/>
    <w:rsid w:val="001F04D7"/>
    <w:rsid w:val="001F0E1A"/>
    <w:rsid w:val="001F114B"/>
    <w:rsid w:val="001F289E"/>
    <w:rsid w:val="001F2A41"/>
    <w:rsid w:val="001F3D3B"/>
    <w:rsid w:val="001F3E45"/>
    <w:rsid w:val="001F424D"/>
    <w:rsid w:val="001F6E52"/>
    <w:rsid w:val="001F7A7C"/>
    <w:rsid w:val="001F7AC5"/>
    <w:rsid w:val="002003C1"/>
    <w:rsid w:val="00200583"/>
    <w:rsid w:val="0020065D"/>
    <w:rsid w:val="00200A7F"/>
    <w:rsid w:val="0020108C"/>
    <w:rsid w:val="00201EDE"/>
    <w:rsid w:val="00202CE0"/>
    <w:rsid w:val="002033F0"/>
    <w:rsid w:val="00203EEA"/>
    <w:rsid w:val="0020591D"/>
    <w:rsid w:val="00205CC4"/>
    <w:rsid w:val="002060C1"/>
    <w:rsid w:val="00207AE8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379F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736"/>
    <w:rsid w:val="00227DC9"/>
    <w:rsid w:val="00227E9C"/>
    <w:rsid w:val="00230C86"/>
    <w:rsid w:val="00231598"/>
    <w:rsid w:val="0023244D"/>
    <w:rsid w:val="00232D57"/>
    <w:rsid w:val="00233542"/>
    <w:rsid w:val="00233FA5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7F88"/>
    <w:rsid w:val="00240016"/>
    <w:rsid w:val="002407D9"/>
    <w:rsid w:val="002412D3"/>
    <w:rsid w:val="00241A05"/>
    <w:rsid w:val="002436BB"/>
    <w:rsid w:val="0024469D"/>
    <w:rsid w:val="002447B5"/>
    <w:rsid w:val="0024635C"/>
    <w:rsid w:val="00247498"/>
    <w:rsid w:val="00250A35"/>
    <w:rsid w:val="00250BC1"/>
    <w:rsid w:val="00251564"/>
    <w:rsid w:val="002518AE"/>
    <w:rsid w:val="00251AFF"/>
    <w:rsid w:val="002520F4"/>
    <w:rsid w:val="0025272F"/>
    <w:rsid w:val="00252859"/>
    <w:rsid w:val="00253E92"/>
    <w:rsid w:val="002575E9"/>
    <w:rsid w:val="00257BA7"/>
    <w:rsid w:val="0026066C"/>
    <w:rsid w:val="00260B4C"/>
    <w:rsid w:val="002613AC"/>
    <w:rsid w:val="0026166E"/>
    <w:rsid w:val="0026255A"/>
    <w:rsid w:val="00262B0B"/>
    <w:rsid w:val="00263082"/>
    <w:rsid w:val="0026309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0ED"/>
    <w:rsid w:val="00273147"/>
    <w:rsid w:val="00273210"/>
    <w:rsid w:val="00273F01"/>
    <w:rsid w:val="00274FEF"/>
    <w:rsid w:val="0027522F"/>
    <w:rsid w:val="00276218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CE4"/>
    <w:rsid w:val="00287FD2"/>
    <w:rsid w:val="0029098D"/>
    <w:rsid w:val="00290D20"/>
    <w:rsid w:val="00290EFA"/>
    <w:rsid w:val="00291A36"/>
    <w:rsid w:val="002931D8"/>
    <w:rsid w:val="002941A2"/>
    <w:rsid w:val="00294B09"/>
    <w:rsid w:val="00297E1E"/>
    <w:rsid w:val="002A037F"/>
    <w:rsid w:val="002A047B"/>
    <w:rsid w:val="002A0511"/>
    <w:rsid w:val="002A07A2"/>
    <w:rsid w:val="002A0B92"/>
    <w:rsid w:val="002A173C"/>
    <w:rsid w:val="002A2EFD"/>
    <w:rsid w:val="002A35FD"/>
    <w:rsid w:val="002A3C27"/>
    <w:rsid w:val="002A43E5"/>
    <w:rsid w:val="002A4486"/>
    <w:rsid w:val="002A497C"/>
    <w:rsid w:val="002A4CDE"/>
    <w:rsid w:val="002A5D9F"/>
    <w:rsid w:val="002A68B1"/>
    <w:rsid w:val="002A6C07"/>
    <w:rsid w:val="002A7836"/>
    <w:rsid w:val="002A7BA8"/>
    <w:rsid w:val="002B090B"/>
    <w:rsid w:val="002B13A6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7D2"/>
    <w:rsid w:val="002B5FEB"/>
    <w:rsid w:val="002B631E"/>
    <w:rsid w:val="002B6A12"/>
    <w:rsid w:val="002B6B8D"/>
    <w:rsid w:val="002B6CF8"/>
    <w:rsid w:val="002B6E0E"/>
    <w:rsid w:val="002B6E17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6AF5"/>
    <w:rsid w:val="002C7116"/>
    <w:rsid w:val="002C7B1C"/>
    <w:rsid w:val="002D047F"/>
    <w:rsid w:val="002D0FDE"/>
    <w:rsid w:val="002D17B4"/>
    <w:rsid w:val="002D2B8A"/>
    <w:rsid w:val="002D2BAB"/>
    <w:rsid w:val="002D2F37"/>
    <w:rsid w:val="002D37D6"/>
    <w:rsid w:val="002D3D66"/>
    <w:rsid w:val="002D3D80"/>
    <w:rsid w:val="002D40A9"/>
    <w:rsid w:val="002D4559"/>
    <w:rsid w:val="002D4F9F"/>
    <w:rsid w:val="002D60F7"/>
    <w:rsid w:val="002D64DE"/>
    <w:rsid w:val="002D6608"/>
    <w:rsid w:val="002D67D7"/>
    <w:rsid w:val="002D6FB3"/>
    <w:rsid w:val="002D724F"/>
    <w:rsid w:val="002D7AAE"/>
    <w:rsid w:val="002D7E7D"/>
    <w:rsid w:val="002E02D9"/>
    <w:rsid w:val="002E1240"/>
    <w:rsid w:val="002E14C8"/>
    <w:rsid w:val="002E198E"/>
    <w:rsid w:val="002E1E18"/>
    <w:rsid w:val="002E2657"/>
    <w:rsid w:val="002E29A5"/>
    <w:rsid w:val="002E363D"/>
    <w:rsid w:val="002E411C"/>
    <w:rsid w:val="002E46E7"/>
    <w:rsid w:val="002E4B45"/>
    <w:rsid w:val="002E5267"/>
    <w:rsid w:val="002E543D"/>
    <w:rsid w:val="002E556E"/>
    <w:rsid w:val="002E55A1"/>
    <w:rsid w:val="002E5E7F"/>
    <w:rsid w:val="002E672F"/>
    <w:rsid w:val="002E74E3"/>
    <w:rsid w:val="002E7950"/>
    <w:rsid w:val="002F01B1"/>
    <w:rsid w:val="002F0BB0"/>
    <w:rsid w:val="002F0F9B"/>
    <w:rsid w:val="002F16E2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746"/>
    <w:rsid w:val="002F69A8"/>
    <w:rsid w:val="002F70D0"/>
    <w:rsid w:val="002F7575"/>
    <w:rsid w:val="002F7ACE"/>
    <w:rsid w:val="002F7DFA"/>
    <w:rsid w:val="002F7E4E"/>
    <w:rsid w:val="00300B61"/>
    <w:rsid w:val="00301170"/>
    <w:rsid w:val="00301F13"/>
    <w:rsid w:val="00303C30"/>
    <w:rsid w:val="0030434B"/>
    <w:rsid w:val="0030468F"/>
    <w:rsid w:val="00304760"/>
    <w:rsid w:val="003050C2"/>
    <w:rsid w:val="00305561"/>
    <w:rsid w:val="00305DD7"/>
    <w:rsid w:val="00307235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571"/>
    <w:rsid w:val="00321C0A"/>
    <w:rsid w:val="0032253E"/>
    <w:rsid w:val="003226E2"/>
    <w:rsid w:val="003235BB"/>
    <w:rsid w:val="003244E9"/>
    <w:rsid w:val="003245E3"/>
    <w:rsid w:val="00324E28"/>
    <w:rsid w:val="003252BE"/>
    <w:rsid w:val="003256D9"/>
    <w:rsid w:val="00325E25"/>
    <w:rsid w:val="00326068"/>
    <w:rsid w:val="00326C81"/>
    <w:rsid w:val="00326DE3"/>
    <w:rsid w:val="00327172"/>
    <w:rsid w:val="003277FA"/>
    <w:rsid w:val="0032790D"/>
    <w:rsid w:val="003279EE"/>
    <w:rsid w:val="0033013F"/>
    <w:rsid w:val="00330780"/>
    <w:rsid w:val="0033119C"/>
    <w:rsid w:val="00331776"/>
    <w:rsid w:val="003317A1"/>
    <w:rsid w:val="003317AB"/>
    <w:rsid w:val="00331F26"/>
    <w:rsid w:val="0033210F"/>
    <w:rsid w:val="00333095"/>
    <w:rsid w:val="00333C29"/>
    <w:rsid w:val="00333E48"/>
    <w:rsid w:val="00334CF1"/>
    <w:rsid w:val="00334F65"/>
    <w:rsid w:val="003351E7"/>
    <w:rsid w:val="00335407"/>
    <w:rsid w:val="003378E7"/>
    <w:rsid w:val="003379E6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0F0"/>
    <w:rsid w:val="0035019E"/>
    <w:rsid w:val="00350BCE"/>
    <w:rsid w:val="003517DF"/>
    <w:rsid w:val="0035205C"/>
    <w:rsid w:val="00353759"/>
    <w:rsid w:val="003538A2"/>
    <w:rsid w:val="003539FD"/>
    <w:rsid w:val="00353CF1"/>
    <w:rsid w:val="00353DAF"/>
    <w:rsid w:val="0035420B"/>
    <w:rsid w:val="00355925"/>
    <w:rsid w:val="00355C7B"/>
    <w:rsid w:val="00356119"/>
    <w:rsid w:val="0035683E"/>
    <w:rsid w:val="00357A0A"/>
    <w:rsid w:val="00357A6A"/>
    <w:rsid w:val="0036076A"/>
    <w:rsid w:val="00360E14"/>
    <w:rsid w:val="003616C2"/>
    <w:rsid w:val="00361C4F"/>
    <w:rsid w:val="00361FEF"/>
    <w:rsid w:val="00364BC7"/>
    <w:rsid w:val="003673B1"/>
    <w:rsid w:val="00367512"/>
    <w:rsid w:val="00367CB0"/>
    <w:rsid w:val="00367FC8"/>
    <w:rsid w:val="00370E21"/>
    <w:rsid w:val="00370F32"/>
    <w:rsid w:val="0037274A"/>
    <w:rsid w:val="00373551"/>
    <w:rsid w:val="00375189"/>
    <w:rsid w:val="0037563D"/>
    <w:rsid w:val="003759A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4E8"/>
    <w:rsid w:val="0038266C"/>
    <w:rsid w:val="0038278C"/>
    <w:rsid w:val="0038309D"/>
    <w:rsid w:val="00383107"/>
    <w:rsid w:val="0038354B"/>
    <w:rsid w:val="0038385F"/>
    <w:rsid w:val="00383C85"/>
    <w:rsid w:val="0038417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D20"/>
    <w:rsid w:val="003928E8"/>
    <w:rsid w:val="00392D6F"/>
    <w:rsid w:val="00393544"/>
    <w:rsid w:val="003941A9"/>
    <w:rsid w:val="00395706"/>
    <w:rsid w:val="00395B52"/>
    <w:rsid w:val="00397AEE"/>
    <w:rsid w:val="00397FCA"/>
    <w:rsid w:val="003A0C08"/>
    <w:rsid w:val="003A16B3"/>
    <w:rsid w:val="003A29EA"/>
    <w:rsid w:val="003A330F"/>
    <w:rsid w:val="003A36D7"/>
    <w:rsid w:val="003A4278"/>
    <w:rsid w:val="003A4295"/>
    <w:rsid w:val="003A617D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9D0"/>
    <w:rsid w:val="003B3CEC"/>
    <w:rsid w:val="003B4342"/>
    <w:rsid w:val="003B488A"/>
    <w:rsid w:val="003B507C"/>
    <w:rsid w:val="003B639D"/>
    <w:rsid w:val="003B6AD5"/>
    <w:rsid w:val="003B6CDC"/>
    <w:rsid w:val="003C0344"/>
    <w:rsid w:val="003C034D"/>
    <w:rsid w:val="003C05EE"/>
    <w:rsid w:val="003C0F56"/>
    <w:rsid w:val="003C2C10"/>
    <w:rsid w:val="003C32FB"/>
    <w:rsid w:val="003C330B"/>
    <w:rsid w:val="003C3468"/>
    <w:rsid w:val="003C3479"/>
    <w:rsid w:val="003C34DD"/>
    <w:rsid w:val="003C3A85"/>
    <w:rsid w:val="003C3B33"/>
    <w:rsid w:val="003C4035"/>
    <w:rsid w:val="003C4BBC"/>
    <w:rsid w:val="003C6A44"/>
    <w:rsid w:val="003C6E06"/>
    <w:rsid w:val="003C6E17"/>
    <w:rsid w:val="003C7B35"/>
    <w:rsid w:val="003C7E20"/>
    <w:rsid w:val="003D14DB"/>
    <w:rsid w:val="003D2199"/>
    <w:rsid w:val="003D2F87"/>
    <w:rsid w:val="003D354A"/>
    <w:rsid w:val="003D3F6D"/>
    <w:rsid w:val="003D43F8"/>
    <w:rsid w:val="003D4613"/>
    <w:rsid w:val="003D4841"/>
    <w:rsid w:val="003D4B3D"/>
    <w:rsid w:val="003D51AB"/>
    <w:rsid w:val="003D54BA"/>
    <w:rsid w:val="003D588A"/>
    <w:rsid w:val="003D6D9D"/>
    <w:rsid w:val="003D71A5"/>
    <w:rsid w:val="003D7919"/>
    <w:rsid w:val="003E0692"/>
    <w:rsid w:val="003E0DFF"/>
    <w:rsid w:val="003E0EC0"/>
    <w:rsid w:val="003E11E4"/>
    <w:rsid w:val="003E130F"/>
    <w:rsid w:val="003E1AE9"/>
    <w:rsid w:val="003E1D4C"/>
    <w:rsid w:val="003E2129"/>
    <w:rsid w:val="003E22F4"/>
    <w:rsid w:val="003E45B6"/>
    <w:rsid w:val="003E649A"/>
    <w:rsid w:val="003E702F"/>
    <w:rsid w:val="003E7346"/>
    <w:rsid w:val="003E73C1"/>
    <w:rsid w:val="003E74AE"/>
    <w:rsid w:val="003E77B9"/>
    <w:rsid w:val="003F11A7"/>
    <w:rsid w:val="003F17C1"/>
    <w:rsid w:val="003F2205"/>
    <w:rsid w:val="003F30E9"/>
    <w:rsid w:val="003F37CF"/>
    <w:rsid w:val="003F4B1B"/>
    <w:rsid w:val="003F55E2"/>
    <w:rsid w:val="003F59E6"/>
    <w:rsid w:val="003F6AC7"/>
    <w:rsid w:val="003F6B06"/>
    <w:rsid w:val="003F78D6"/>
    <w:rsid w:val="003F7A13"/>
    <w:rsid w:val="004007C6"/>
    <w:rsid w:val="00400A22"/>
    <w:rsid w:val="00400A4A"/>
    <w:rsid w:val="00400EBA"/>
    <w:rsid w:val="004014DD"/>
    <w:rsid w:val="00401AD5"/>
    <w:rsid w:val="00402286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31C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5DDD"/>
    <w:rsid w:val="0042695A"/>
    <w:rsid w:val="0043020D"/>
    <w:rsid w:val="004303B2"/>
    <w:rsid w:val="00431269"/>
    <w:rsid w:val="0043224F"/>
    <w:rsid w:val="00432716"/>
    <w:rsid w:val="00432C68"/>
    <w:rsid w:val="00433147"/>
    <w:rsid w:val="00433A40"/>
    <w:rsid w:val="004340C1"/>
    <w:rsid w:val="004341A5"/>
    <w:rsid w:val="0043459B"/>
    <w:rsid w:val="00435309"/>
    <w:rsid w:val="00435CF8"/>
    <w:rsid w:val="00436260"/>
    <w:rsid w:val="00436DD4"/>
    <w:rsid w:val="00437057"/>
    <w:rsid w:val="00437458"/>
    <w:rsid w:val="00437719"/>
    <w:rsid w:val="00437BFD"/>
    <w:rsid w:val="00437FED"/>
    <w:rsid w:val="00440831"/>
    <w:rsid w:val="00440936"/>
    <w:rsid w:val="004409D3"/>
    <w:rsid w:val="004409EA"/>
    <w:rsid w:val="00440ACE"/>
    <w:rsid w:val="00441D80"/>
    <w:rsid w:val="004425F8"/>
    <w:rsid w:val="0044265C"/>
    <w:rsid w:val="004435B8"/>
    <w:rsid w:val="00443E2C"/>
    <w:rsid w:val="00444CDF"/>
    <w:rsid w:val="00445329"/>
    <w:rsid w:val="004458B4"/>
    <w:rsid w:val="00446B93"/>
    <w:rsid w:val="00446D25"/>
    <w:rsid w:val="00446E07"/>
    <w:rsid w:val="0045357D"/>
    <w:rsid w:val="004537DB"/>
    <w:rsid w:val="00453D7B"/>
    <w:rsid w:val="0045447D"/>
    <w:rsid w:val="0045593B"/>
    <w:rsid w:val="004563D5"/>
    <w:rsid w:val="00457B3B"/>
    <w:rsid w:val="00460BF8"/>
    <w:rsid w:val="004617B1"/>
    <w:rsid w:val="00461B7D"/>
    <w:rsid w:val="00461D27"/>
    <w:rsid w:val="00461E69"/>
    <w:rsid w:val="00462673"/>
    <w:rsid w:val="00463854"/>
    <w:rsid w:val="004649CA"/>
    <w:rsid w:val="00464B13"/>
    <w:rsid w:val="00464B3E"/>
    <w:rsid w:val="00467787"/>
    <w:rsid w:val="0047036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54F"/>
    <w:rsid w:val="004777C9"/>
    <w:rsid w:val="00477DAD"/>
    <w:rsid w:val="004806D4"/>
    <w:rsid w:val="00480DC1"/>
    <w:rsid w:val="0048101D"/>
    <w:rsid w:val="00481452"/>
    <w:rsid w:val="004827AD"/>
    <w:rsid w:val="00483AE2"/>
    <w:rsid w:val="004855DD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7BB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0BE5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726"/>
    <w:rsid w:val="004B33D2"/>
    <w:rsid w:val="004B3679"/>
    <w:rsid w:val="004B3D3A"/>
    <w:rsid w:val="004B428A"/>
    <w:rsid w:val="004B4554"/>
    <w:rsid w:val="004B58C6"/>
    <w:rsid w:val="004B65D9"/>
    <w:rsid w:val="004B76B9"/>
    <w:rsid w:val="004B7B46"/>
    <w:rsid w:val="004C039B"/>
    <w:rsid w:val="004C0CDB"/>
    <w:rsid w:val="004C21DC"/>
    <w:rsid w:val="004C22AB"/>
    <w:rsid w:val="004C3713"/>
    <w:rsid w:val="004C378F"/>
    <w:rsid w:val="004C4643"/>
    <w:rsid w:val="004C4877"/>
    <w:rsid w:val="004C5C1D"/>
    <w:rsid w:val="004C6C65"/>
    <w:rsid w:val="004C6D35"/>
    <w:rsid w:val="004C7F99"/>
    <w:rsid w:val="004D04CE"/>
    <w:rsid w:val="004D10F0"/>
    <w:rsid w:val="004D14E7"/>
    <w:rsid w:val="004D1535"/>
    <w:rsid w:val="004D32B5"/>
    <w:rsid w:val="004D404A"/>
    <w:rsid w:val="004D4300"/>
    <w:rsid w:val="004D486D"/>
    <w:rsid w:val="004D4EEF"/>
    <w:rsid w:val="004D5CC9"/>
    <w:rsid w:val="004D7663"/>
    <w:rsid w:val="004D7943"/>
    <w:rsid w:val="004D7AD6"/>
    <w:rsid w:val="004D7DD1"/>
    <w:rsid w:val="004E0233"/>
    <w:rsid w:val="004E101E"/>
    <w:rsid w:val="004E1103"/>
    <w:rsid w:val="004E129C"/>
    <w:rsid w:val="004E169C"/>
    <w:rsid w:val="004E3852"/>
    <w:rsid w:val="004E45B2"/>
    <w:rsid w:val="004E4CCF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6B02"/>
    <w:rsid w:val="004F71A5"/>
    <w:rsid w:val="004F7B77"/>
    <w:rsid w:val="00500461"/>
    <w:rsid w:val="00502418"/>
    <w:rsid w:val="005029FD"/>
    <w:rsid w:val="00502BE0"/>
    <w:rsid w:val="00503183"/>
    <w:rsid w:val="00503BD9"/>
    <w:rsid w:val="00503C56"/>
    <w:rsid w:val="00503C99"/>
    <w:rsid w:val="00503EB9"/>
    <w:rsid w:val="0050456F"/>
    <w:rsid w:val="00504660"/>
    <w:rsid w:val="0050474F"/>
    <w:rsid w:val="00504AB3"/>
    <w:rsid w:val="0050527C"/>
    <w:rsid w:val="00505FD9"/>
    <w:rsid w:val="005065F4"/>
    <w:rsid w:val="00506CA8"/>
    <w:rsid w:val="00506DC7"/>
    <w:rsid w:val="00506FF0"/>
    <w:rsid w:val="00510913"/>
    <w:rsid w:val="0051097C"/>
    <w:rsid w:val="00510C76"/>
    <w:rsid w:val="00511583"/>
    <w:rsid w:val="005135B1"/>
    <w:rsid w:val="00513C78"/>
    <w:rsid w:val="00514162"/>
    <w:rsid w:val="005143D9"/>
    <w:rsid w:val="00514AAB"/>
    <w:rsid w:val="00514BE7"/>
    <w:rsid w:val="00514FDE"/>
    <w:rsid w:val="005177A0"/>
    <w:rsid w:val="005207BD"/>
    <w:rsid w:val="005209D7"/>
    <w:rsid w:val="00520A3B"/>
    <w:rsid w:val="0052112C"/>
    <w:rsid w:val="00521831"/>
    <w:rsid w:val="005218A5"/>
    <w:rsid w:val="0052265A"/>
    <w:rsid w:val="005226D7"/>
    <w:rsid w:val="00522734"/>
    <w:rsid w:val="00524AEC"/>
    <w:rsid w:val="00525054"/>
    <w:rsid w:val="00525339"/>
    <w:rsid w:val="005255D9"/>
    <w:rsid w:val="00525FC1"/>
    <w:rsid w:val="0052642A"/>
    <w:rsid w:val="00526CB6"/>
    <w:rsid w:val="005272AC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5C1A"/>
    <w:rsid w:val="005365B4"/>
    <w:rsid w:val="00536D12"/>
    <w:rsid w:val="00537157"/>
    <w:rsid w:val="005401DD"/>
    <w:rsid w:val="0054028A"/>
    <w:rsid w:val="00540735"/>
    <w:rsid w:val="00540DAB"/>
    <w:rsid w:val="00540E48"/>
    <w:rsid w:val="00541C9B"/>
    <w:rsid w:val="00541CBA"/>
    <w:rsid w:val="005426D6"/>
    <w:rsid w:val="005427DA"/>
    <w:rsid w:val="00542DE1"/>
    <w:rsid w:val="00543DDD"/>
    <w:rsid w:val="00543EF7"/>
    <w:rsid w:val="00545273"/>
    <w:rsid w:val="0054765C"/>
    <w:rsid w:val="0054768E"/>
    <w:rsid w:val="00547B94"/>
    <w:rsid w:val="00547E9F"/>
    <w:rsid w:val="00550541"/>
    <w:rsid w:val="00552C9F"/>
    <w:rsid w:val="00552DF3"/>
    <w:rsid w:val="0055322E"/>
    <w:rsid w:val="00553830"/>
    <w:rsid w:val="0055436F"/>
    <w:rsid w:val="005550FD"/>
    <w:rsid w:val="00555CF3"/>
    <w:rsid w:val="005569F8"/>
    <w:rsid w:val="00557D26"/>
    <w:rsid w:val="00560453"/>
    <w:rsid w:val="005612DB"/>
    <w:rsid w:val="00561C2C"/>
    <w:rsid w:val="005624FA"/>
    <w:rsid w:val="00562692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5C87"/>
    <w:rsid w:val="00576356"/>
    <w:rsid w:val="0057686D"/>
    <w:rsid w:val="00576C4D"/>
    <w:rsid w:val="005777CF"/>
    <w:rsid w:val="0058056E"/>
    <w:rsid w:val="005816DD"/>
    <w:rsid w:val="005822C4"/>
    <w:rsid w:val="0058238C"/>
    <w:rsid w:val="00582A68"/>
    <w:rsid w:val="00583E86"/>
    <w:rsid w:val="00584171"/>
    <w:rsid w:val="005852E3"/>
    <w:rsid w:val="005852FF"/>
    <w:rsid w:val="00585358"/>
    <w:rsid w:val="00586695"/>
    <w:rsid w:val="00586A4B"/>
    <w:rsid w:val="00586B01"/>
    <w:rsid w:val="00590043"/>
    <w:rsid w:val="00590DD0"/>
    <w:rsid w:val="005910FB"/>
    <w:rsid w:val="005918EE"/>
    <w:rsid w:val="00592A8B"/>
    <w:rsid w:val="00593AFF"/>
    <w:rsid w:val="0059408C"/>
    <w:rsid w:val="00594DBF"/>
    <w:rsid w:val="00595821"/>
    <w:rsid w:val="005958AC"/>
    <w:rsid w:val="00595ABC"/>
    <w:rsid w:val="0059615A"/>
    <w:rsid w:val="005962D6"/>
    <w:rsid w:val="00596DFE"/>
    <w:rsid w:val="00597257"/>
    <w:rsid w:val="005973C9"/>
    <w:rsid w:val="0059744F"/>
    <w:rsid w:val="005A00F8"/>
    <w:rsid w:val="005A0EB9"/>
    <w:rsid w:val="005A12FF"/>
    <w:rsid w:val="005A14E8"/>
    <w:rsid w:val="005A2328"/>
    <w:rsid w:val="005A23EF"/>
    <w:rsid w:val="005A25F0"/>
    <w:rsid w:val="005A2BE9"/>
    <w:rsid w:val="005A3103"/>
    <w:rsid w:val="005A35BC"/>
    <w:rsid w:val="005A4702"/>
    <w:rsid w:val="005A637F"/>
    <w:rsid w:val="005A78E3"/>
    <w:rsid w:val="005A7A37"/>
    <w:rsid w:val="005A7FE8"/>
    <w:rsid w:val="005B18E5"/>
    <w:rsid w:val="005B20CC"/>
    <w:rsid w:val="005B3EE2"/>
    <w:rsid w:val="005B4110"/>
    <w:rsid w:val="005B44F8"/>
    <w:rsid w:val="005B4D0D"/>
    <w:rsid w:val="005B5298"/>
    <w:rsid w:val="005B61B1"/>
    <w:rsid w:val="005B7B24"/>
    <w:rsid w:val="005C15F5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A2F"/>
    <w:rsid w:val="005C7A36"/>
    <w:rsid w:val="005D085B"/>
    <w:rsid w:val="005D358F"/>
    <w:rsid w:val="005D3DA3"/>
    <w:rsid w:val="005D40F5"/>
    <w:rsid w:val="005D629D"/>
    <w:rsid w:val="005D65B2"/>
    <w:rsid w:val="005D6F2B"/>
    <w:rsid w:val="005D7032"/>
    <w:rsid w:val="005E1A54"/>
    <w:rsid w:val="005E2EA5"/>
    <w:rsid w:val="005E33AA"/>
    <w:rsid w:val="005E54DF"/>
    <w:rsid w:val="005E58FD"/>
    <w:rsid w:val="005E5D48"/>
    <w:rsid w:val="005E6080"/>
    <w:rsid w:val="005E6DD1"/>
    <w:rsid w:val="005E77D7"/>
    <w:rsid w:val="005F0796"/>
    <w:rsid w:val="005F2891"/>
    <w:rsid w:val="005F4088"/>
    <w:rsid w:val="005F41C4"/>
    <w:rsid w:val="005F5000"/>
    <w:rsid w:val="005F512C"/>
    <w:rsid w:val="005F60AD"/>
    <w:rsid w:val="005F6BFF"/>
    <w:rsid w:val="005F7844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15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2C"/>
    <w:rsid w:val="006114D2"/>
    <w:rsid w:val="00611BEE"/>
    <w:rsid w:val="00611F57"/>
    <w:rsid w:val="006121B9"/>
    <w:rsid w:val="00612E1F"/>
    <w:rsid w:val="006138C5"/>
    <w:rsid w:val="00613997"/>
    <w:rsid w:val="00613B0B"/>
    <w:rsid w:val="00613FD2"/>
    <w:rsid w:val="0061422F"/>
    <w:rsid w:val="00615BCD"/>
    <w:rsid w:val="00616029"/>
    <w:rsid w:val="00616B9A"/>
    <w:rsid w:val="00616D6C"/>
    <w:rsid w:val="00616FBA"/>
    <w:rsid w:val="00617752"/>
    <w:rsid w:val="0061795C"/>
    <w:rsid w:val="00617E93"/>
    <w:rsid w:val="0062025D"/>
    <w:rsid w:val="00620D95"/>
    <w:rsid w:val="00621DC7"/>
    <w:rsid w:val="00622002"/>
    <w:rsid w:val="00622D6A"/>
    <w:rsid w:val="006237F2"/>
    <w:rsid w:val="00623D34"/>
    <w:rsid w:val="00623EC7"/>
    <w:rsid w:val="006249BE"/>
    <w:rsid w:val="0062526A"/>
    <w:rsid w:val="00626040"/>
    <w:rsid w:val="0062652E"/>
    <w:rsid w:val="006267DC"/>
    <w:rsid w:val="00626C16"/>
    <w:rsid w:val="00626C93"/>
    <w:rsid w:val="00627FDF"/>
    <w:rsid w:val="0063030D"/>
    <w:rsid w:val="006306D2"/>
    <w:rsid w:val="00630876"/>
    <w:rsid w:val="0063268A"/>
    <w:rsid w:val="00633247"/>
    <w:rsid w:val="00633A1D"/>
    <w:rsid w:val="00633D77"/>
    <w:rsid w:val="006340B2"/>
    <w:rsid w:val="00634D34"/>
    <w:rsid w:val="00635552"/>
    <w:rsid w:val="00635710"/>
    <w:rsid w:val="006358A9"/>
    <w:rsid w:val="0063590A"/>
    <w:rsid w:val="006359E5"/>
    <w:rsid w:val="00636438"/>
    <w:rsid w:val="00636AF4"/>
    <w:rsid w:val="006412B9"/>
    <w:rsid w:val="00641AC7"/>
    <w:rsid w:val="00642A70"/>
    <w:rsid w:val="00642C0E"/>
    <w:rsid w:val="00642F13"/>
    <w:rsid w:val="006437B8"/>
    <w:rsid w:val="00643D33"/>
    <w:rsid w:val="00645F56"/>
    <w:rsid w:val="00646DE5"/>
    <w:rsid w:val="00646E02"/>
    <w:rsid w:val="006505ED"/>
    <w:rsid w:val="00651252"/>
    <w:rsid w:val="00651AAE"/>
    <w:rsid w:val="00651B40"/>
    <w:rsid w:val="00651D03"/>
    <w:rsid w:val="00652C70"/>
    <w:rsid w:val="0065340B"/>
    <w:rsid w:val="00653558"/>
    <w:rsid w:val="006557B0"/>
    <w:rsid w:val="00656F89"/>
    <w:rsid w:val="0066011E"/>
    <w:rsid w:val="00660B84"/>
    <w:rsid w:val="00661C66"/>
    <w:rsid w:val="006620B7"/>
    <w:rsid w:val="006627EC"/>
    <w:rsid w:val="00663B69"/>
    <w:rsid w:val="0066444F"/>
    <w:rsid w:val="00664A5C"/>
    <w:rsid w:val="006658A5"/>
    <w:rsid w:val="006660F2"/>
    <w:rsid w:val="0066680A"/>
    <w:rsid w:val="00666F20"/>
    <w:rsid w:val="00667074"/>
    <w:rsid w:val="006675FB"/>
    <w:rsid w:val="00670799"/>
    <w:rsid w:val="006707D6"/>
    <w:rsid w:val="00671369"/>
    <w:rsid w:val="006714BE"/>
    <w:rsid w:val="00672CE9"/>
    <w:rsid w:val="00672DD4"/>
    <w:rsid w:val="00674961"/>
    <w:rsid w:val="00675024"/>
    <w:rsid w:val="00675395"/>
    <w:rsid w:val="00675D22"/>
    <w:rsid w:val="0067617C"/>
    <w:rsid w:val="00677238"/>
    <w:rsid w:val="006778CE"/>
    <w:rsid w:val="00680794"/>
    <w:rsid w:val="00680BA0"/>
    <w:rsid w:val="00681E07"/>
    <w:rsid w:val="00682A4F"/>
    <w:rsid w:val="00683398"/>
    <w:rsid w:val="006838F4"/>
    <w:rsid w:val="00684466"/>
    <w:rsid w:val="0068548E"/>
    <w:rsid w:val="00685955"/>
    <w:rsid w:val="0068699D"/>
    <w:rsid w:val="00687159"/>
    <w:rsid w:val="00687AA4"/>
    <w:rsid w:val="00687C0E"/>
    <w:rsid w:val="006914A5"/>
    <w:rsid w:val="00691C99"/>
    <w:rsid w:val="00692E0D"/>
    <w:rsid w:val="0069313A"/>
    <w:rsid w:val="0069454D"/>
    <w:rsid w:val="006957F6"/>
    <w:rsid w:val="006960A5"/>
    <w:rsid w:val="006964D0"/>
    <w:rsid w:val="00697088"/>
    <w:rsid w:val="006A05D2"/>
    <w:rsid w:val="006A0968"/>
    <w:rsid w:val="006A1CC8"/>
    <w:rsid w:val="006A344A"/>
    <w:rsid w:val="006A3727"/>
    <w:rsid w:val="006A3BC6"/>
    <w:rsid w:val="006A6CD7"/>
    <w:rsid w:val="006A78C3"/>
    <w:rsid w:val="006B12F6"/>
    <w:rsid w:val="006B1F77"/>
    <w:rsid w:val="006B2454"/>
    <w:rsid w:val="006B2485"/>
    <w:rsid w:val="006B2557"/>
    <w:rsid w:val="006B385B"/>
    <w:rsid w:val="006B3D20"/>
    <w:rsid w:val="006B422F"/>
    <w:rsid w:val="006B43BB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EDD"/>
    <w:rsid w:val="006C7861"/>
    <w:rsid w:val="006D07C1"/>
    <w:rsid w:val="006D0852"/>
    <w:rsid w:val="006D09AF"/>
    <w:rsid w:val="006D0C57"/>
    <w:rsid w:val="006D1C08"/>
    <w:rsid w:val="006D20C7"/>
    <w:rsid w:val="006D237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55B"/>
    <w:rsid w:val="006D563A"/>
    <w:rsid w:val="006D7702"/>
    <w:rsid w:val="006E00D2"/>
    <w:rsid w:val="006E0682"/>
    <w:rsid w:val="006E3589"/>
    <w:rsid w:val="006E4586"/>
    <w:rsid w:val="006E59F0"/>
    <w:rsid w:val="006E5E92"/>
    <w:rsid w:val="006E780A"/>
    <w:rsid w:val="006F144D"/>
    <w:rsid w:val="006F153B"/>
    <w:rsid w:val="006F1FEC"/>
    <w:rsid w:val="006F2601"/>
    <w:rsid w:val="006F2762"/>
    <w:rsid w:val="006F3EF6"/>
    <w:rsid w:val="006F43D9"/>
    <w:rsid w:val="006F4F05"/>
    <w:rsid w:val="006F5896"/>
    <w:rsid w:val="006F66AE"/>
    <w:rsid w:val="006F6B27"/>
    <w:rsid w:val="006F77C6"/>
    <w:rsid w:val="006F795E"/>
    <w:rsid w:val="00700781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6AA6"/>
    <w:rsid w:val="007071AE"/>
    <w:rsid w:val="007071B9"/>
    <w:rsid w:val="007071C3"/>
    <w:rsid w:val="00710B36"/>
    <w:rsid w:val="00710E1C"/>
    <w:rsid w:val="00711566"/>
    <w:rsid w:val="0071234D"/>
    <w:rsid w:val="00713DD7"/>
    <w:rsid w:val="007146E5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27D55"/>
    <w:rsid w:val="007310BD"/>
    <w:rsid w:val="0073238A"/>
    <w:rsid w:val="0073337A"/>
    <w:rsid w:val="00733FCF"/>
    <w:rsid w:val="007341A0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1FAC"/>
    <w:rsid w:val="00743539"/>
    <w:rsid w:val="0074365B"/>
    <w:rsid w:val="0074377D"/>
    <w:rsid w:val="007437A7"/>
    <w:rsid w:val="00743D63"/>
    <w:rsid w:val="00743EC6"/>
    <w:rsid w:val="00744499"/>
    <w:rsid w:val="007446C1"/>
    <w:rsid w:val="00744A62"/>
    <w:rsid w:val="00745B9D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A5C"/>
    <w:rsid w:val="00754E48"/>
    <w:rsid w:val="00754FE7"/>
    <w:rsid w:val="00755959"/>
    <w:rsid w:val="00756276"/>
    <w:rsid w:val="00757052"/>
    <w:rsid w:val="00757AD6"/>
    <w:rsid w:val="00757D54"/>
    <w:rsid w:val="00757D98"/>
    <w:rsid w:val="00760137"/>
    <w:rsid w:val="007602FD"/>
    <w:rsid w:val="007603FE"/>
    <w:rsid w:val="007606C5"/>
    <w:rsid w:val="00761486"/>
    <w:rsid w:val="007618D7"/>
    <w:rsid w:val="00761E0E"/>
    <w:rsid w:val="00762048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3F0"/>
    <w:rsid w:val="0076772A"/>
    <w:rsid w:val="00767801"/>
    <w:rsid w:val="0077007B"/>
    <w:rsid w:val="00770576"/>
    <w:rsid w:val="007709F3"/>
    <w:rsid w:val="00770B95"/>
    <w:rsid w:val="007710F6"/>
    <w:rsid w:val="007713E1"/>
    <w:rsid w:val="007722F1"/>
    <w:rsid w:val="007724E8"/>
    <w:rsid w:val="00772555"/>
    <w:rsid w:val="00772814"/>
    <w:rsid w:val="00772979"/>
    <w:rsid w:val="00772AFF"/>
    <w:rsid w:val="00772D3C"/>
    <w:rsid w:val="0077451E"/>
    <w:rsid w:val="007750EA"/>
    <w:rsid w:val="00776983"/>
    <w:rsid w:val="00776E04"/>
    <w:rsid w:val="00777B3E"/>
    <w:rsid w:val="007801B8"/>
    <w:rsid w:val="00780331"/>
    <w:rsid w:val="007824D8"/>
    <w:rsid w:val="0078274B"/>
    <w:rsid w:val="00782F73"/>
    <w:rsid w:val="00784712"/>
    <w:rsid w:val="00784897"/>
    <w:rsid w:val="007848C0"/>
    <w:rsid w:val="00784D9F"/>
    <w:rsid w:val="0078691D"/>
    <w:rsid w:val="007874AC"/>
    <w:rsid w:val="00787D4C"/>
    <w:rsid w:val="007905C3"/>
    <w:rsid w:val="00790DEB"/>
    <w:rsid w:val="00792B4D"/>
    <w:rsid w:val="00792C32"/>
    <w:rsid w:val="0079326A"/>
    <w:rsid w:val="00793B85"/>
    <w:rsid w:val="00793F3A"/>
    <w:rsid w:val="0079433E"/>
    <w:rsid w:val="00794B5B"/>
    <w:rsid w:val="00795183"/>
    <w:rsid w:val="007954AA"/>
    <w:rsid w:val="00795811"/>
    <w:rsid w:val="00796B79"/>
    <w:rsid w:val="007971BF"/>
    <w:rsid w:val="007A01D3"/>
    <w:rsid w:val="007A0881"/>
    <w:rsid w:val="007A0FC4"/>
    <w:rsid w:val="007A1598"/>
    <w:rsid w:val="007A1B9F"/>
    <w:rsid w:val="007A1F0D"/>
    <w:rsid w:val="007A1FF0"/>
    <w:rsid w:val="007A282A"/>
    <w:rsid w:val="007A399C"/>
    <w:rsid w:val="007A3B50"/>
    <w:rsid w:val="007A41E4"/>
    <w:rsid w:val="007A4F26"/>
    <w:rsid w:val="007A531D"/>
    <w:rsid w:val="007A5CD2"/>
    <w:rsid w:val="007A6255"/>
    <w:rsid w:val="007A69FE"/>
    <w:rsid w:val="007A71B0"/>
    <w:rsid w:val="007B012A"/>
    <w:rsid w:val="007B03B5"/>
    <w:rsid w:val="007B0AD3"/>
    <w:rsid w:val="007B1499"/>
    <w:rsid w:val="007B2515"/>
    <w:rsid w:val="007B38D8"/>
    <w:rsid w:val="007B4600"/>
    <w:rsid w:val="007B4882"/>
    <w:rsid w:val="007B54B5"/>
    <w:rsid w:val="007B58C3"/>
    <w:rsid w:val="007B5BC8"/>
    <w:rsid w:val="007B6378"/>
    <w:rsid w:val="007B6A1D"/>
    <w:rsid w:val="007B7035"/>
    <w:rsid w:val="007B7816"/>
    <w:rsid w:val="007C1319"/>
    <w:rsid w:val="007C1338"/>
    <w:rsid w:val="007C141A"/>
    <w:rsid w:val="007C1612"/>
    <w:rsid w:val="007C23F1"/>
    <w:rsid w:val="007C3BF5"/>
    <w:rsid w:val="007C48EF"/>
    <w:rsid w:val="007C541E"/>
    <w:rsid w:val="007C5AE6"/>
    <w:rsid w:val="007C5FA2"/>
    <w:rsid w:val="007C61A6"/>
    <w:rsid w:val="007C6795"/>
    <w:rsid w:val="007C6966"/>
    <w:rsid w:val="007C6992"/>
    <w:rsid w:val="007C6F6C"/>
    <w:rsid w:val="007C7B45"/>
    <w:rsid w:val="007D0196"/>
    <w:rsid w:val="007D0377"/>
    <w:rsid w:val="007D0380"/>
    <w:rsid w:val="007D1B37"/>
    <w:rsid w:val="007D1F0F"/>
    <w:rsid w:val="007D2C87"/>
    <w:rsid w:val="007D3000"/>
    <w:rsid w:val="007D35A2"/>
    <w:rsid w:val="007D42A0"/>
    <w:rsid w:val="007D613A"/>
    <w:rsid w:val="007D63F4"/>
    <w:rsid w:val="007D70C0"/>
    <w:rsid w:val="007D785A"/>
    <w:rsid w:val="007D7882"/>
    <w:rsid w:val="007D7F19"/>
    <w:rsid w:val="007E0114"/>
    <w:rsid w:val="007E0755"/>
    <w:rsid w:val="007E1455"/>
    <w:rsid w:val="007E2AC4"/>
    <w:rsid w:val="007E2C71"/>
    <w:rsid w:val="007E356E"/>
    <w:rsid w:val="007E3E5D"/>
    <w:rsid w:val="007E4748"/>
    <w:rsid w:val="007E49D4"/>
    <w:rsid w:val="007E5751"/>
    <w:rsid w:val="007E62C3"/>
    <w:rsid w:val="007E692A"/>
    <w:rsid w:val="007E71B8"/>
    <w:rsid w:val="007E7647"/>
    <w:rsid w:val="007E7766"/>
    <w:rsid w:val="007F00B4"/>
    <w:rsid w:val="007F15E3"/>
    <w:rsid w:val="007F169C"/>
    <w:rsid w:val="007F2088"/>
    <w:rsid w:val="007F2E83"/>
    <w:rsid w:val="007F4B73"/>
    <w:rsid w:val="007F4CF2"/>
    <w:rsid w:val="007F6633"/>
    <w:rsid w:val="007F6FF5"/>
    <w:rsid w:val="007F7548"/>
    <w:rsid w:val="007F7859"/>
    <w:rsid w:val="007F7A4A"/>
    <w:rsid w:val="008002B2"/>
    <w:rsid w:val="0080044C"/>
    <w:rsid w:val="008008C0"/>
    <w:rsid w:val="008011AE"/>
    <w:rsid w:val="00801678"/>
    <w:rsid w:val="00801A78"/>
    <w:rsid w:val="0080207D"/>
    <w:rsid w:val="00802273"/>
    <w:rsid w:val="00802CCE"/>
    <w:rsid w:val="00803277"/>
    <w:rsid w:val="008037AB"/>
    <w:rsid w:val="00804158"/>
    <w:rsid w:val="00805559"/>
    <w:rsid w:val="00806106"/>
    <w:rsid w:val="008066FA"/>
    <w:rsid w:val="00806F9C"/>
    <w:rsid w:val="00807E89"/>
    <w:rsid w:val="0081039D"/>
    <w:rsid w:val="008109C3"/>
    <w:rsid w:val="00810A8A"/>
    <w:rsid w:val="00811C70"/>
    <w:rsid w:val="00812548"/>
    <w:rsid w:val="00812742"/>
    <w:rsid w:val="008129CA"/>
    <w:rsid w:val="00813F03"/>
    <w:rsid w:val="0081558D"/>
    <w:rsid w:val="008164D5"/>
    <w:rsid w:val="00816B30"/>
    <w:rsid w:val="0081758C"/>
    <w:rsid w:val="00817B6E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3DD0"/>
    <w:rsid w:val="008243AA"/>
    <w:rsid w:val="00824A7D"/>
    <w:rsid w:val="0082548F"/>
    <w:rsid w:val="0082584B"/>
    <w:rsid w:val="00825E63"/>
    <w:rsid w:val="00827176"/>
    <w:rsid w:val="0082722E"/>
    <w:rsid w:val="00827BD7"/>
    <w:rsid w:val="00830F91"/>
    <w:rsid w:val="008316C4"/>
    <w:rsid w:val="00831904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417"/>
    <w:rsid w:val="00853872"/>
    <w:rsid w:val="00853ACB"/>
    <w:rsid w:val="00853B54"/>
    <w:rsid w:val="008540DE"/>
    <w:rsid w:val="00854F84"/>
    <w:rsid w:val="00856BEA"/>
    <w:rsid w:val="00856C4E"/>
    <w:rsid w:val="00856F6C"/>
    <w:rsid w:val="008572F0"/>
    <w:rsid w:val="00857513"/>
    <w:rsid w:val="00857C30"/>
    <w:rsid w:val="00860F5A"/>
    <w:rsid w:val="00861D98"/>
    <w:rsid w:val="00864D33"/>
    <w:rsid w:val="0086555E"/>
    <w:rsid w:val="00865B88"/>
    <w:rsid w:val="00865D0D"/>
    <w:rsid w:val="00866052"/>
    <w:rsid w:val="008662A8"/>
    <w:rsid w:val="00866B40"/>
    <w:rsid w:val="00867594"/>
    <w:rsid w:val="00870BB9"/>
    <w:rsid w:val="008714BC"/>
    <w:rsid w:val="00872367"/>
    <w:rsid w:val="0087297E"/>
    <w:rsid w:val="00873293"/>
    <w:rsid w:val="0087348E"/>
    <w:rsid w:val="00874A02"/>
    <w:rsid w:val="00874D90"/>
    <w:rsid w:val="00874FE6"/>
    <w:rsid w:val="00876646"/>
    <w:rsid w:val="00876A29"/>
    <w:rsid w:val="00877152"/>
    <w:rsid w:val="00877350"/>
    <w:rsid w:val="008774B0"/>
    <w:rsid w:val="008777C2"/>
    <w:rsid w:val="00880367"/>
    <w:rsid w:val="00880AB5"/>
    <w:rsid w:val="008811E6"/>
    <w:rsid w:val="00881F23"/>
    <w:rsid w:val="00882136"/>
    <w:rsid w:val="008828A0"/>
    <w:rsid w:val="00883156"/>
    <w:rsid w:val="00883679"/>
    <w:rsid w:val="00883A79"/>
    <w:rsid w:val="00883E11"/>
    <w:rsid w:val="008846FB"/>
    <w:rsid w:val="0088507B"/>
    <w:rsid w:val="00885ACB"/>
    <w:rsid w:val="00885E91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233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487"/>
    <w:rsid w:val="008B2629"/>
    <w:rsid w:val="008B267C"/>
    <w:rsid w:val="008B2C5F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A48"/>
    <w:rsid w:val="008C2CCC"/>
    <w:rsid w:val="008C3B41"/>
    <w:rsid w:val="008C4425"/>
    <w:rsid w:val="008C59FA"/>
    <w:rsid w:val="008C6025"/>
    <w:rsid w:val="008C68AA"/>
    <w:rsid w:val="008C7EA5"/>
    <w:rsid w:val="008D0BB7"/>
    <w:rsid w:val="008D0DB4"/>
    <w:rsid w:val="008D1425"/>
    <w:rsid w:val="008D1EFB"/>
    <w:rsid w:val="008D242A"/>
    <w:rsid w:val="008D26D1"/>
    <w:rsid w:val="008D4CE2"/>
    <w:rsid w:val="008D6A58"/>
    <w:rsid w:val="008D7731"/>
    <w:rsid w:val="008D7975"/>
    <w:rsid w:val="008D7E76"/>
    <w:rsid w:val="008E0286"/>
    <w:rsid w:val="008E151E"/>
    <w:rsid w:val="008E1D28"/>
    <w:rsid w:val="008E2AF7"/>
    <w:rsid w:val="008E313F"/>
    <w:rsid w:val="008E3742"/>
    <w:rsid w:val="008E3F33"/>
    <w:rsid w:val="008E44E9"/>
    <w:rsid w:val="008E459A"/>
    <w:rsid w:val="008E56CA"/>
    <w:rsid w:val="008E5C8C"/>
    <w:rsid w:val="008E732B"/>
    <w:rsid w:val="008E7C11"/>
    <w:rsid w:val="008E7F31"/>
    <w:rsid w:val="008F0F4C"/>
    <w:rsid w:val="008F1B64"/>
    <w:rsid w:val="008F398A"/>
    <w:rsid w:val="008F3D77"/>
    <w:rsid w:val="008F405E"/>
    <w:rsid w:val="008F4064"/>
    <w:rsid w:val="008F41B1"/>
    <w:rsid w:val="008F4366"/>
    <w:rsid w:val="008F4CAF"/>
    <w:rsid w:val="008F6276"/>
    <w:rsid w:val="008F67B4"/>
    <w:rsid w:val="008F6E81"/>
    <w:rsid w:val="008F798F"/>
    <w:rsid w:val="008F7AA0"/>
    <w:rsid w:val="0090026C"/>
    <w:rsid w:val="009018CF"/>
    <w:rsid w:val="00901DE0"/>
    <w:rsid w:val="00903634"/>
    <w:rsid w:val="0090366A"/>
    <w:rsid w:val="00903F82"/>
    <w:rsid w:val="009042D2"/>
    <w:rsid w:val="00904F6D"/>
    <w:rsid w:val="009060CC"/>
    <w:rsid w:val="00906C2E"/>
    <w:rsid w:val="009078D7"/>
    <w:rsid w:val="0091016E"/>
    <w:rsid w:val="009101C8"/>
    <w:rsid w:val="00910A4C"/>
    <w:rsid w:val="00910CEE"/>
    <w:rsid w:val="009111A2"/>
    <w:rsid w:val="009111E7"/>
    <w:rsid w:val="00911320"/>
    <w:rsid w:val="009123D6"/>
    <w:rsid w:val="009132B4"/>
    <w:rsid w:val="00915080"/>
    <w:rsid w:val="0091522B"/>
    <w:rsid w:val="00915548"/>
    <w:rsid w:val="00915650"/>
    <w:rsid w:val="00915892"/>
    <w:rsid w:val="00916158"/>
    <w:rsid w:val="00917096"/>
    <w:rsid w:val="009174F1"/>
    <w:rsid w:val="00920484"/>
    <w:rsid w:val="00920BDA"/>
    <w:rsid w:val="00921189"/>
    <w:rsid w:val="00921323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1D7"/>
    <w:rsid w:val="009438B8"/>
    <w:rsid w:val="0094631C"/>
    <w:rsid w:val="009515D7"/>
    <w:rsid w:val="0095204A"/>
    <w:rsid w:val="009520B1"/>
    <w:rsid w:val="00953A93"/>
    <w:rsid w:val="00953EB0"/>
    <w:rsid w:val="00954458"/>
    <w:rsid w:val="00954E53"/>
    <w:rsid w:val="00954E61"/>
    <w:rsid w:val="0095524B"/>
    <w:rsid w:val="0095525A"/>
    <w:rsid w:val="009560FF"/>
    <w:rsid w:val="00956616"/>
    <w:rsid w:val="00956944"/>
    <w:rsid w:val="00956E43"/>
    <w:rsid w:val="00957C38"/>
    <w:rsid w:val="00957CB0"/>
    <w:rsid w:val="0096001B"/>
    <w:rsid w:val="00960394"/>
    <w:rsid w:val="0096062B"/>
    <w:rsid w:val="00962274"/>
    <w:rsid w:val="0096278F"/>
    <w:rsid w:val="009634D4"/>
    <w:rsid w:val="00963B16"/>
    <w:rsid w:val="00964517"/>
    <w:rsid w:val="00964D91"/>
    <w:rsid w:val="00965015"/>
    <w:rsid w:val="00966647"/>
    <w:rsid w:val="00967082"/>
    <w:rsid w:val="00967A4F"/>
    <w:rsid w:val="00967AE3"/>
    <w:rsid w:val="00967D42"/>
    <w:rsid w:val="009701FE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C31"/>
    <w:rsid w:val="00977017"/>
    <w:rsid w:val="0098018A"/>
    <w:rsid w:val="00980550"/>
    <w:rsid w:val="00981CFE"/>
    <w:rsid w:val="009856F2"/>
    <w:rsid w:val="009856F6"/>
    <w:rsid w:val="00985BDC"/>
    <w:rsid w:val="0098634B"/>
    <w:rsid w:val="0098636B"/>
    <w:rsid w:val="00986BFA"/>
    <w:rsid w:val="0098736C"/>
    <w:rsid w:val="009873BF"/>
    <w:rsid w:val="00987A58"/>
    <w:rsid w:val="00987EF7"/>
    <w:rsid w:val="00990384"/>
    <w:rsid w:val="0099088D"/>
    <w:rsid w:val="00990A3E"/>
    <w:rsid w:val="00990A8D"/>
    <w:rsid w:val="00990FC7"/>
    <w:rsid w:val="009917A7"/>
    <w:rsid w:val="00991A8C"/>
    <w:rsid w:val="00991BC9"/>
    <w:rsid w:val="0099367C"/>
    <w:rsid w:val="00993B8C"/>
    <w:rsid w:val="00994B5A"/>
    <w:rsid w:val="00994F70"/>
    <w:rsid w:val="00995245"/>
    <w:rsid w:val="00996573"/>
    <w:rsid w:val="00996793"/>
    <w:rsid w:val="00997704"/>
    <w:rsid w:val="00997CD1"/>
    <w:rsid w:val="00997D53"/>
    <w:rsid w:val="009A0206"/>
    <w:rsid w:val="009A0530"/>
    <w:rsid w:val="009A13C9"/>
    <w:rsid w:val="009A155B"/>
    <w:rsid w:val="009A24DB"/>
    <w:rsid w:val="009A2585"/>
    <w:rsid w:val="009A27D3"/>
    <w:rsid w:val="009A2F24"/>
    <w:rsid w:val="009A33D6"/>
    <w:rsid w:val="009A4334"/>
    <w:rsid w:val="009A4809"/>
    <w:rsid w:val="009A4A11"/>
    <w:rsid w:val="009A4A41"/>
    <w:rsid w:val="009A4DDD"/>
    <w:rsid w:val="009A50DE"/>
    <w:rsid w:val="009A5AB9"/>
    <w:rsid w:val="009A679D"/>
    <w:rsid w:val="009A6FBC"/>
    <w:rsid w:val="009A7445"/>
    <w:rsid w:val="009A7781"/>
    <w:rsid w:val="009A7963"/>
    <w:rsid w:val="009B06C4"/>
    <w:rsid w:val="009B0805"/>
    <w:rsid w:val="009B12D0"/>
    <w:rsid w:val="009B229F"/>
    <w:rsid w:val="009B3702"/>
    <w:rsid w:val="009B3749"/>
    <w:rsid w:val="009B395D"/>
    <w:rsid w:val="009B3A58"/>
    <w:rsid w:val="009B3ECC"/>
    <w:rsid w:val="009B49DD"/>
    <w:rsid w:val="009B6435"/>
    <w:rsid w:val="009B687B"/>
    <w:rsid w:val="009B753A"/>
    <w:rsid w:val="009B7BE8"/>
    <w:rsid w:val="009B7D78"/>
    <w:rsid w:val="009C03F3"/>
    <w:rsid w:val="009C04F3"/>
    <w:rsid w:val="009C116F"/>
    <w:rsid w:val="009C1A6A"/>
    <w:rsid w:val="009C2192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37E"/>
    <w:rsid w:val="009D4B04"/>
    <w:rsid w:val="009D53D0"/>
    <w:rsid w:val="009D64C8"/>
    <w:rsid w:val="009D69B0"/>
    <w:rsid w:val="009D7628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4400"/>
    <w:rsid w:val="009E598F"/>
    <w:rsid w:val="009E59F2"/>
    <w:rsid w:val="009E60E0"/>
    <w:rsid w:val="009E6FBC"/>
    <w:rsid w:val="009E77DD"/>
    <w:rsid w:val="009F0821"/>
    <w:rsid w:val="009F1909"/>
    <w:rsid w:val="009F3EEF"/>
    <w:rsid w:val="009F3F3B"/>
    <w:rsid w:val="009F427C"/>
    <w:rsid w:val="009F4880"/>
    <w:rsid w:val="009F4B72"/>
    <w:rsid w:val="009F4EC8"/>
    <w:rsid w:val="009F5D62"/>
    <w:rsid w:val="009F79C4"/>
    <w:rsid w:val="009F7DBA"/>
    <w:rsid w:val="00A00E19"/>
    <w:rsid w:val="00A00E2F"/>
    <w:rsid w:val="00A01D9C"/>
    <w:rsid w:val="00A02192"/>
    <w:rsid w:val="00A02AA7"/>
    <w:rsid w:val="00A02FF2"/>
    <w:rsid w:val="00A03397"/>
    <w:rsid w:val="00A03B80"/>
    <w:rsid w:val="00A0482F"/>
    <w:rsid w:val="00A04F67"/>
    <w:rsid w:val="00A05326"/>
    <w:rsid w:val="00A057D2"/>
    <w:rsid w:val="00A058BB"/>
    <w:rsid w:val="00A05C02"/>
    <w:rsid w:val="00A067A2"/>
    <w:rsid w:val="00A103B9"/>
    <w:rsid w:val="00A10F5B"/>
    <w:rsid w:val="00A12991"/>
    <w:rsid w:val="00A13760"/>
    <w:rsid w:val="00A13B03"/>
    <w:rsid w:val="00A13B1A"/>
    <w:rsid w:val="00A146A5"/>
    <w:rsid w:val="00A14D6B"/>
    <w:rsid w:val="00A14ED6"/>
    <w:rsid w:val="00A151C4"/>
    <w:rsid w:val="00A160D3"/>
    <w:rsid w:val="00A164C5"/>
    <w:rsid w:val="00A166C2"/>
    <w:rsid w:val="00A17273"/>
    <w:rsid w:val="00A174CC"/>
    <w:rsid w:val="00A20628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B65"/>
    <w:rsid w:val="00A25EA5"/>
    <w:rsid w:val="00A26E75"/>
    <w:rsid w:val="00A26FB5"/>
    <w:rsid w:val="00A27D73"/>
    <w:rsid w:val="00A3020D"/>
    <w:rsid w:val="00A302B5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B8A"/>
    <w:rsid w:val="00A34C47"/>
    <w:rsid w:val="00A34D90"/>
    <w:rsid w:val="00A34DEE"/>
    <w:rsid w:val="00A35630"/>
    <w:rsid w:val="00A356BC"/>
    <w:rsid w:val="00A35968"/>
    <w:rsid w:val="00A369C8"/>
    <w:rsid w:val="00A36D3E"/>
    <w:rsid w:val="00A37605"/>
    <w:rsid w:val="00A400C4"/>
    <w:rsid w:val="00A400F8"/>
    <w:rsid w:val="00A4050B"/>
    <w:rsid w:val="00A4131A"/>
    <w:rsid w:val="00A414AF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5F2"/>
    <w:rsid w:val="00A51A3A"/>
    <w:rsid w:val="00A51E87"/>
    <w:rsid w:val="00A525E2"/>
    <w:rsid w:val="00A53985"/>
    <w:rsid w:val="00A54746"/>
    <w:rsid w:val="00A54ED6"/>
    <w:rsid w:val="00A55282"/>
    <w:rsid w:val="00A5598E"/>
    <w:rsid w:val="00A56419"/>
    <w:rsid w:val="00A567CB"/>
    <w:rsid w:val="00A57183"/>
    <w:rsid w:val="00A57381"/>
    <w:rsid w:val="00A61823"/>
    <w:rsid w:val="00A61904"/>
    <w:rsid w:val="00A61EBC"/>
    <w:rsid w:val="00A6261E"/>
    <w:rsid w:val="00A62A2F"/>
    <w:rsid w:val="00A63020"/>
    <w:rsid w:val="00A63FD0"/>
    <w:rsid w:val="00A64005"/>
    <w:rsid w:val="00A651B4"/>
    <w:rsid w:val="00A65976"/>
    <w:rsid w:val="00A65BCB"/>
    <w:rsid w:val="00A71499"/>
    <w:rsid w:val="00A72D7B"/>
    <w:rsid w:val="00A72DDA"/>
    <w:rsid w:val="00A741B2"/>
    <w:rsid w:val="00A74799"/>
    <w:rsid w:val="00A757B4"/>
    <w:rsid w:val="00A777EF"/>
    <w:rsid w:val="00A804F8"/>
    <w:rsid w:val="00A807D6"/>
    <w:rsid w:val="00A810E7"/>
    <w:rsid w:val="00A81C8A"/>
    <w:rsid w:val="00A82D46"/>
    <w:rsid w:val="00A82E3E"/>
    <w:rsid w:val="00A8374B"/>
    <w:rsid w:val="00A837AE"/>
    <w:rsid w:val="00A83835"/>
    <w:rsid w:val="00A84C11"/>
    <w:rsid w:val="00A8533E"/>
    <w:rsid w:val="00A857C9"/>
    <w:rsid w:val="00A859E9"/>
    <w:rsid w:val="00A85AFD"/>
    <w:rsid w:val="00A86C53"/>
    <w:rsid w:val="00A878AF"/>
    <w:rsid w:val="00A87CE3"/>
    <w:rsid w:val="00A90145"/>
    <w:rsid w:val="00A91B15"/>
    <w:rsid w:val="00A923A9"/>
    <w:rsid w:val="00A93217"/>
    <w:rsid w:val="00A940E6"/>
    <w:rsid w:val="00A944F9"/>
    <w:rsid w:val="00A9459F"/>
    <w:rsid w:val="00A94F1E"/>
    <w:rsid w:val="00A96FCB"/>
    <w:rsid w:val="00A97F71"/>
    <w:rsid w:val="00AA0A22"/>
    <w:rsid w:val="00AA130F"/>
    <w:rsid w:val="00AA16FF"/>
    <w:rsid w:val="00AA2EDD"/>
    <w:rsid w:val="00AA3056"/>
    <w:rsid w:val="00AA348E"/>
    <w:rsid w:val="00AA3796"/>
    <w:rsid w:val="00AA3BFB"/>
    <w:rsid w:val="00AA425A"/>
    <w:rsid w:val="00AA431D"/>
    <w:rsid w:val="00AA4464"/>
    <w:rsid w:val="00AA68D8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5A00"/>
    <w:rsid w:val="00AB631F"/>
    <w:rsid w:val="00AB657F"/>
    <w:rsid w:val="00AB773B"/>
    <w:rsid w:val="00AB7E5B"/>
    <w:rsid w:val="00AC13D1"/>
    <w:rsid w:val="00AC168D"/>
    <w:rsid w:val="00AC1F9A"/>
    <w:rsid w:val="00AC21B4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1A"/>
    <w:rsid w:val="00AC5862"/>
    <w:rsid w:val="00AC5F60"/>
    <w:rsid w:val="00AC6915"/>
    <w:rsid w:val="00AC6FD4"/>
    <w:rsid w:val="00AC76B0"/>
    <w:rsid w:val="00AD0029"/>
    <w:rsid w:val="00AD0B4E"/>
    <w:rsid w:val="00AD0BA8"/>
    <w:rsid w:val="00AD0CB2"/>
    <w:rsid w:val="00AD1D48"/>
    <w:rsid w:val="00AD2A41"/>
    <w:rsid w:val="00AD3057"/>
    <w:rsid w:val="00AD417E"/>
    <w:rsid w:val="00AD4549"/>
    <w:rsid w:val="00AD4696"/>
    <w:rsid w:val="00AD497B"/>
    <w:rsid w:val="00AD528A"/>
    <w:rsid w:val="00AD65E7"/>
    <w:rsid w:val="00AD6789"/>
    <w:rsid w:val="00AD69D6"/>
    <w:rsid w:val="00AD6CB2"/>
    <w:rsid w:val="00AD70F7"/>
    <w:rsid w:val="00AE04B9"/>
    <w:rsid w:val="00AE1B2D"/>
    <w:rsid w:val="00AE1C47"/>
    <w:rsid w:val="00AE236C"/>
    <w:rsid w:val="00AE2613"/>
    <w:rsid w:val="00AE26C3"/>
    <w:rsid w:val="00AE30C9"/>
    <w:rsid w:val="00AE32DA"/>
    <w:rsid w:val="00AE3F1A"/>
    <w:rsid w:val="00AE54A1"/>
    <w:rsid w:val="00AE5818"/>
    <w:rsid w:val="00AE7262"/>
    <w:rsid w:val="00AE7CBE"/>
    <w:rsid w:val="00AF0B98"/>
    <w:rsid w:val="00AF1CD9"/>
    <w:rsid w:val="00AF24B5"/>
    <w:rsid w:val="00AF2CAB"/>
    <w:rsid w:val="00AF39AE"/>
    <w:rsid w:val="00AF3BEE"/>
    <w:rsid w:val="00AF3EAC"/>
    <w:rsid w:val="00AF4C0D"/>
    <w:rsid w:val="00AF6AAF"/>
    <w:rsid w:val="00AF6EAD"/>
    <w:rsid w:val="00AF7522"/>
    <w:rsid w:val="00B0020E"/>
    <w:rsid w:val="00B01828"/>
    <w:rsid w:val="00B02192"/>
    <w:rsid w:val="00B02791"/>
    <w:rsid w:val="00B02A87"/>
    <w:rsid w:val="00B02D6B"/>
    <w:rsid w:val="00B0386C"/>
    <w:rsid w:val="00B03992"/>
    <w:rsid w:val="00B03C6F"/>
    <w:rsid w:val="00B04313"/>
    <w:rsid w:val="00B053F5"/>
    <w:rsid w:val="00B05DDE"/>
    <w:rsid w:val="00B05F11"/>
    <w:rsid w:val="00B0620F"/>
    <w:rsid w:val="00B068DF"/>
    <w:rsid w:val="00B06C1F"/>
    <w:rsid w:val="00B06DE1"/>
    <w:rsid w:val="00B11A03"/>
    <w:rsid w:val="00B11D24"/>
    <w:rsid w:val="00B11ECD"/>
    <w:rsid w:val="00B12007"/>
    <w:rsid w:val="00B1213B"/>
    <w:rsid w:val="00B12303"/>
    <w:rsid w:val="00B129C9"/>
    <w:rsid w:val="00B12F42"/>
    <w:rsid w:val="00B1496D"/>
    <w:rsid w:val="00B149D9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3B38"/>
    <w:rsid w:val="00B34CA6"/>
    <w:rsid w:val="00B35670"/>
    <w:rsid w:val="00B3650D"/>
    <w:rsid w:val="00B36B3B"/>
    <w:rsid w:val="00B36CA6"/>
    <w:rsid w:val="00B405AE"/>
    <w:rsid w:val="00B40870"/>
    <w:rsid w:val="00B42043"/>
    <w:rsid w:val="00B42705"/>
    <w:rsid w:val="00B42FF0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550"/>
    <w:rsid w:val="00B51DD1"/>
    <w:rsid w:val="00B521A1"/>
    <w:rsid w:val="00B539E0"/>
    <w:rsid w:val="00B53C82"/>
    <w:rsid w:val="00B53FE1"/>
    <w:rsid w:val="00B540D2"/>
    <w:rsid w:val="00B54625"/>
    <w:rsid w:val="00B54832"/>
    <w:rsid w:val="00B54C5D"/>
    <w:rsid w:val="00B55382"/>
    <w:rsid w:val="00B55449"/>
    <w:rsid w:val="00B56200"/>
    <w:rsid w:val="00B57658"/>
    <w:rsid w:val="00B600D0"/>
    <w:rsid w:val="00B60688"/>
    <w:rsid w:val="00B60AF2"/>
    <w:rsid w:val="00B61CF2"/>
    <w:rsid w:val="00B61E56"/>
    <w:rsid w:val="00B620BE"/>
    <w:rsid w:val="00B6241B"/>
    <w:rsid w:val="00B6301A"/>
    <w:rsid w:val="00B63474"/>
    <w:rsid w:val="00B63693"/>
    <w:rsid w:val="00B63E40"/>
    <w:rsid w:val="00B64594"/>
    <w:rsid w:val="00B649A7"/>
    <w:rsid w:val="00B65B2F"/>
    <w:rsid w:val="00B66B48"/>
    <w:rsid w:val="00B66DEB"/>
    <w:rsid w:val="00B67113"/>
    <w:rsid w:val="00B67F34"/>
    <w:rsid w:val="00B707FF"/>
    <w:rsid w:val="00B72133"/>
    <w:rsid w:val="00B7273F"/>
    <w:rsid w:val="00B72A09"/>
    <w:rsid w:val="00B72E27"/>
    <w:rsid w:val="00B73C24"/>
    <w:rsid w:val="00B74041"/>
    <w:rsid w:val="00B74B67"/>
    <w:rsid w:val="00B754DA"/>
    <w:rsid w:val="00B75BD2"/>
    <w:rsid w:val="00B76E4A"/>
    <w:rsid w:val="00B800F3"/>
    <w:rsid w:val="00B80D57"/>
    <w:rsid w:val="00B81482"/>
    <w:rsid w:val="00B81794"/>
    <w:rsid w:val="00B81AFF"/>
    <w:rsid w:val="00B8270D"/>
    <w:rsid w:val="00B831E5"/>
    <w:rsid w:val="00B837AC"/>
    <w:rsid w:val="00B83F41"/>
    <w:rsid w:val="00B84AFF"/>
    <w:rsid w:val="00B86145"/>
    <w:rsid w:val="00B86171"/>
    <w:rsid w:val="00B869DC"/>
    <w:rsid w:val="00B87D33"/>
    <w:rsid w:val="00B90A37"/>
    <w:rsid w:val="00B91D52"/>
    <w:rsid w:val="00B91F99"/>
    <w:rsid w:val="00B92385"/>
    <w:rsid w:val="00B92B0A"/>
    <w:rsid w:val="00B92D9D"/>
    <w:rsid w:val="00B93647"/>
    <w:rsid w:val="00B93AB5"/>
    <w:rsid w:val="00B93DDA"/>
    <w:rsid w:val="00B948F6"/>
    <w:rsid w:val="00B95CC4"/>
    <w:rsid w:val="00BA05A6"/>
    <w:rsid w:val="00BA092D"/>
    <w:rsid w:val="00BA1976"/>
    <w:rsid w:val="00BA1E18"/>
    <w:rsid w:val="00BA1E75"/>
    <w:rsid w:val="00BA53B6"/>
    <w:rsid w:val="00BA59E0"/>
    <w:rsid w:val="00BA5C57"/>
    <w:rsid w:val="00BA6C7A"/>
    <w:rsid w:val="00BA6C95"/>
    <w:rsid w:val="00BB1722"/>
    <w:rsid w:val="00BB1F1B"/>
    <w:rsid w:val="00BB1FAE"/>
    <w:rsid w:val="00BB2C85"/>
    <w:rsid w:val="00BB2D6D"/>
    <w:rsid w:val="00BB3104"/>
    <w:rsid w:val="00BB48B6"/>
    <w:rsid w:val="00BB4C0D"/>
    <w:rsid w:val="00BB5D36"/>
    <w:rsid w:val="00BB633C"/>
    <w:rsid w:val="00BB7024"/>
    <w:rsid w:val="00BB70F0"/>
    <w:rsid w:val="00BC10F6"/>
    <w:rsid w:val="00BC1289"/>
    <w:rsid w:val="00BC148E"/>
    <w:rsid w:val="00BC1693"/>
    <w:rsid w:val="00BC16EF"/>
    <w:rsid w:val="00BC17C8"/>
    <w:rsid w:val="00BC22F9"/>
    <w:rsid w:val="00BC3E44"/>
    <w:rsid w:val="00BC4693"/>
    <w:rsid w:val="00BC4D9B"/>
    <w:rsid w:val="00BC5225"/>
    <w:rsid w:val="00BC7A47"/>
    <w:rsid w:val="00BD1E72"/>
    <w:rsid w:val="00BD26B4"/>
    <w:rsid w:val="00BD2F9C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D77"/>
    <w:rsid w:val="00BE0F0A"/>
    <w:rsid w:val="00BE13D2"/>
    <w:rsid w:val="00BE1E45"/>
    <w:rsid w:val="00BE234B"/>
    <w:rsid w:val="00BE2507"/>
    <w:rsid w:val="00BE2F1D"/>
    <w:rsid w:val="00BE3CBF"/>
    <w:rsid w:val="00BE4BBE"/>
    <w:rsid w:val="00BE5AD3"/>
    <w:rsid w:val="00BE5E1D"/>
    <w:rsid w:val="00BE5E59"/>
    <w:rsid w:val="00BE6CEC"/>
    <w:rsid w:val="00BE6D3C"/>
    <w:rsid w:val="00BE6E3E"/>
    <w:rsid w:val="00BE7C96"/>
    <w:rsid w:val="00BF08C7"/>
    <w:rsid w:val="00BF1458"/>
    <w:rsid w:val="00BF2042"/>
    <w:rsid w:val="00BF290C"/>
    <w:rsid w:val="00BF30DE"/>
    <w:rsid w:val="00BF3617"/>
    <w:rsid w:val="00BF3AE2"/>
    <w:rsid w:val="00BF5659"/>
    <w:rsid w:val="00BF6ADE"/>
    <w:rsid w:val="00BF6EF2"/>
    <w:rsid w:val="00BF7601"/>
    <w:rsid w:val="00C020F7"/>
    <w:rsid w:val="00C02369"/>
    <w:rsid w:val="00C03AEA"/>
    <w:rsid w:val="00C03C6E"/>
    <w:rsid w:val="00C04593"/>
    <w:rsid w:val="00C049C6"/>
    <w:rsid w:val="00C04B57"/>
    <w:rsid w:val="00C04ECD"/>
    <w:rsid w:val="00C04F59"/>
    <w:rsid w:val="00C05439"/>
    <w:rsid w:val="00C058EF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2951"/>
    <w:rsid w:val="00C14AB6"/>
    <w:rsid w:val="00C14DC5"/>
    <w:rsid w:val="00C165BB"/>
    <w:rsid w:val="00C1664A"/>
    <w:rsid w:val="00C17846"/>
    <w:rsid w:val="00C17D07"/>
    <w:rsid w:val="00C20FD2"/>
    <w:rsid w:val="00C21421"/>
    <w:rsid w:val="00C23366"/>
    <w:rsid w:val="00C2345D"/>
    <w:rsid w:val="00C24149"/>
    <w:rsid w:val="00C24259"/>
    <w:rsid w:val="00C24EB4"/>
    <w:rsid w:val="00C25E91"/>
    <w:rsid w:val="00C25FC5"/>
    <w:rsid w:val="00C265A1"/>
    <w:rsid w:val="00C27063"/>
    <w:rsid w:val="00C27B85"/>
    <w:rsid w:val="00C30542"/>
    <w:rsid w:val="00C30A45"/>
    <w:rsid w:val="00C31C78"/>
    <w:rsid w:val="00C33CA0"/>
    <w:rsid w:val="00C343D9"/>
    <w:rsid w:val="00C34FE0"/>
    <w:rsid w:val="00C35A1D"/>
    <w:rsid w:val="00C377F9"/>
    <w:rsid w:val="00C37D77"/>
    <w:rsid w:val="00C37E9D"/>
    <w:rsid w:val="00C37F43"/>
    <w:rsid w:val="00C4003C"/>
    <w:rsid w:val="00C408B8"/>
    <w:rsid w:val="00C41917"/>
    <w:rsid w:val="00C424CF"/>
    <w:rsid w:val="00C42F39"/>
    <w:rsid w:val="00C43E23"/>
    <w:rsid w:val="00C441AC"/>
    <w:rsid w:val="00C457C5"/>
    <w:rsid w:val="00C463D2"/>
    <w:rsid w:val="00C46668"/>
    <w:rsid w:val="00C47F23"/>
    <w:rsid w:val="00C50FF2"/>
    <w:rsid w:val="00C5283D"/>
    <w:rsid w:val="00C5397E"/>
    <w:rsid w:val="00C54199"/>
    <w:rsid w:val="00C5422E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235E"/>
    <w:rsid w:val="00C64D3C"/>
    <w:rsid w:val="00C64EB8"/>
    <w:rsid w:val="00C65987"/>
    <w:rsid w:val="00C65F9F"/>
    <w:rsid w:val="00C66F17"/>
    <w:rsid w:val="00C66FFE"/>
    <w:rsid w:val="00C67C0A"/>
    <w:rsid w:val="00C70ACB"/>
    <w:rsid w:val="00C7133E"/>
    <w:rsid w:val="00C72235"/>
    <w:rsid w:val="00C7238A"/>
    <w:rsid w:val="00C7265F"/>
    <w:rsid w:val="00C7338A"/>
    <w:rsid w:val="00C750C0"/>
    <w:rsid w:val="00C76016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5E56"/>
    <w:rsid w:val="00C8681A"/>
    <w:rsid w:val="00C86FE4"/>
    <w:rsid w:val="00C90068"/>
    <w:rsid w:val="00C906FA"/>
    <w:rsid w:val="00C907D8"/>
    <w:rsid w:val="00C908D8"/>
    <w:rsid w:val="00C90A0C"/>
    <w:rsid w:val="00C90A0D"/>
    <w:rsid w:val="00C914EB"/>
    <w:rsid w:val="00C91B6C"/>
    <w:rsid w:val="00C91B86"/>
    <w:rsid w:val="00C924F0"/>
    <w:rsid w:val="00C930E0"/>
    <w:rsid w:val="00C93675"/>
    <w:rsid w:val="00C93A8F"/>
    <w:rsid w:val="00C93E8A"/>
    <w:rsid w:val="00C943F3"/>
    <w:rsid w:val="00C9489A"/>
    <w:rsid w:val="00C954B0"/>
    <w:rsid w:val="00C959FE"/>
    <w:rsid w:val="00C95AA6"/>
    <w:rsid w:val="00C967F8"/>
    <w:rsid w:val="00C969C3"/>
    <w:rsid w:val="00C97323"/>
    <w:rsid w:val="00C97B8D"/>
    <w:rsid w:val="00C97C81"/>
    <w:rsid w:val="00C97E2B"/>
    <w:rsid w:val="00CA0156"/>
    <w:rsid w:val="00CA0406"/>
    <w:rsid w:val="00CA0BA8"/>
    <w:rsid w:val="00CA1CDB"/>
    <w:rsid w:val="00CA2959"/>
    <w:rsid w:val="00CA2D13"/>
    <w:rsid w:val="00CA3442"/>
    <w:rsid w:val="00CA367A"/>
    <w:rsid w:val="00CA380D"/>
    <w:rsid w:val="00CA3DE4"/>
    <w:rsid w:val="00CA4091"/>
    <w:rsid w:val="00CA40C1"/>
    <w:rsid w:val="00CA442E"/>
    <w:rsid w:val="00CA4DBB"/>
    <w:rsid w:val="00CA5012"/>
    <w:rsid w:val="00CA548B"/>
    <w:rsid w:val="00CA5BEB"/>
    <w:rsid w:val="00CA643A"/>
    <w:rsid w:val="00CA6750"/>
    <w:rsid w:val="00CA684A"/>
    <w:rsid w:val="00CA68B5"/>
    <w:rsid w:val="00CA692C"/>
    <w:rsid w:val="00CA7418"/>
    <w:rsid w:val="00CA7CDB"/>
    <w:rsid w:val="00CA7E43"/>
    <w:rsid w:val="00CB0181"/>
    <w:rsid w:val="00CB26EB"/>
    <w:rsid w:val="00CB2886"/>
    <w:rsid w:val="00CB33D8"/>
    <w:rsid w:val="00CB3902"/>
    <w:rsid w:val="00CB46AA"/>
    <w:rsid w:val="00CB5A85"/>
    <w:rsid w:val="00CB63AC"/>
    <w:rsid w:val="00CB66C0"/>
    <w:rsid w:val="00CB6799"/>
    <w:rsid w:val="00CB6A5D"/>
    <w:rsid w:val="00CB76D4"/>
    <w:rsid w:val="00CC06AD"/>
    <w:rsid w:val="00CC0CF6"/>
    <w:rsid w:val="00CC168D"/>
    <w:rsid w:val="00CC2A66"/>
    <w:rsid w:val="00CC2D64"/>
    <w:rsid w:val="00CC4095"/>
    <w:rsid w:val="00CC569F"/>
    <w:rsid w:val="00CC58CC"/>
    <w:rsid w:val="00CC5BD1"/>
    <w:rsid w:val="00CC753E"/>
    <w:rsid w:val="00CC75E5"/>
    <w:rsid w:val="00CC76D6"/>
    <w:rsid w:val="00CC774B"/>
    <w:rsid w:val="00CC79EC"/>
    <w:rsid w:val="00CC7F2D"/>
    <w:rsid w:val="00CD009F"/>
    <w:rsid w:val="00CD0404"/>
    <w:rsid w:val="00CD1041"/>
    <w:rsid w:val="00CD14BE"/>
    <w:rsid w:val="00CD28BC"/>
    <w:rsid w:val="00CD34C4"/>
    <w:rsid w:val="00CD4FBF"/>
    <w:rsid w:val="00CD5082"/>
    <w:rsid w:val="00CD56E3"/>
    <w:rsid w:val="00CD6112"/>
    <w:rsid w:val="00CD630A"/>
    <w:rsid w:val="00CD70F5"/>
    <w:rsid w:val="00CD7649"/>
    <w:rsid w:val="00CD796B"/>
    <w:rsid w:val="00CE0BF0"/>
    <w:rsid w:val="00CE0D08"/>
    <w:rsid w:val="00CE0F29"/>
    <w:rsid w:val="00CE15B4"/>
    <w:rsid w:val="00CE1DE7"/>
    <w:rsid w:val="00CE29BD"/>
    <w:rsid w:val="00CE3B31"/>
    <w:rsid w:val="00CE5D0C"/>
    <w:rsid w:val="00CE6343"/>
    <w:rsid w:val="00CE7751"/>
    <w:rsid w:val="00CE7CAB"/>
    <w:rsid w:val="00CF0084"/>
    <w:rsid w:val="00CF0596"/>
    <w:rsid w:val="00CF0B81"/>
    <w:rsid w:val="00CF0E5B"/>
    <w:rsid w:val="00CF0E63"/>
    <w:rsid w:val="00CF3EFD"/>
    <w:rsid w:val="00CF4618"/>
    <w:rsid w:val="00CF4EAC"/>
    <w:rsid w:val="00CF53A8"/>
    <w:rsid w:val="00CF545B"/>
    <w:rsid w:val="00CF6692"/>
    <w:rsid w:val="00CF6DB2"/>
    <w:rsid w:val="00CF7511"/>
    <w:rsid w:val="00CF7925"/>
    <w:rsid w:val="00D006A2"/>
    <w:rsid w:val="00D0080D"/>
    <w:rsid w:val="00D00CF6"/>
    <w:rsid w:val="00D00D34"/>
    <w:rsid w:val="00D015AB"/>
    <w:rsid w:val="00D01927"/>
    <w:rsid w:val="00D01DC7"/>
    <w:rsid w:val="00D020D9"/>
    <w:rsid w:val="00D025DF"/>
    <w:rsid w:val="00D02CA3"/>
    <w:rsid w:val="00D02D37"/>
    <w:rsid w:val="00D02F50"/>
    <w:rsid w:val="00D03A6E"/>
    <w:rsid w:val="00D04421"/>
    <w:rsid w:val="00D04CCF"/>
    <w:rsid w:val="00D053F5"/>
    <w:rsid w:val="00D0626F"/>
    <w:rsid w:val="00D06D78"/>
    <w:rsid w:val="00D075D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626"/>
    <w:rsid w:val="00D1295A"/>
    <w:rsid w:val="00D137FF"/>
    <w:rsid w:val="00D1583E"/>
    <w:rsid w:val="00D15BA8"/>
    <w:rsid w:val="00D201A1"/>
    <w:rsid w:val="00D20E7B"/>
    <w:rsid w:val="00D229FB"/>
    <w:rsid w:val="00D230EA"/>
    <w:rsid w:val="00D23332"/>
    <w:rsid w:val="00D23DBC"/>
    <w:rsid w:val="00D23FD4"/>
    <w:rsid w:val="00D24589"/>
    <w:rsid w:val="00D24D04"/>
    <w:rsid w:val="00D25DF2"/>
    <w:rsid w:val="00D25F3D"/>
    <w:rsid w:val="00D27049"/>
    <w:rsid w:val="00D27BA6"/>
    <w:rsid w:val="00D30202"/>
    <w:rsid w:val="00D3121D"/>
    <w:rsid w:val="00D324B5"/>
    <w:rsid w:val="00D324EC"/>
    <w:rsid w:val="00D32A5B"/>
    <w:rsid w:val="00D331E9"/>
    <w:rsid w:val="00D3330E"/>
    <w:rsid w:val="00D33B31"/>
    <w:rsid w:val="00D34017"/>
    <w:rsid w:val="00D34C93"/>
    <w:rsid w:val="00D36A35"/>
    <w:rsid w:val="00D36FA1"/>
    <w:rsid w:val="00D36FD8"/>
    <w:rsid w:val="00D3764A"/>
    <w:rsid w:val="00D3795D"/>
    <w:rsid w:val="00D3796B"/>
    <w:rsid w:val="00D414CA"/>
    <w:rsid w:val="00D41EFC"/>
    <w:rsid w:val="00D443FE"/>
    <w:rsid w:val="00D44958"/>
    <w:rsid w:val="00D47EEF"/>
    <w:rsid w:val="00D50562"/>
    <w:rsid w:val="00D50D61"/>
    <w:rsid w:val="00D50F93"/>
    <w:rsid w:val="00D51260"/>
    <w:rsid w:val="00D518D9"/>
    <w:rsid w:val="00D51EF4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0FE"/>
    <w:rsid w:val="00D578B3"/>
    <w:rsid w:val="00D578CB"/>
    <w:rsid w:val="00D578FE"/>
    <w:rsid w:val="00D57AF7"/>
    <w:rsid w:val="00D60AEF"/>
    <w:rsid w:val="00D60C04"/>
    <w:rsid w:val="00D625D1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45B"/>
    <w:rsid w:val="00D66BBA"/>
    <w:rsid w:val="00D66E94"/>
    <w:rsid w:val="00D672DC"/>
    <w:rsid w:val="00D674B7"/>
    <w:rsid w:val="00D675DE"/>
    <w:rsid w:val="00D705BC"/>
    <w:rsid w:val="00D7072F"/>
    <w:rsid w:val="00D7126B"/>
    <w:rsid w:val="00D7153C"/>
    <w:rsid w:val="00D72A08"/>
    <w:rsid w:val="00D730ED"/>
    <w:rsid w:val="00D732A3"/>
    <w:rsid w:val="00D74EBD"/>
    <w:rsid w:val="00D752C3"/>
    <w:rsid w:val="00D7675D"/>
    <w:rsid w:val="00D773F2"/>
    <w:rsid w:val="00D80709"/>
    <w:rsid w:val="00D814A4"/>
    <w:rsid w:val="00D81BAF"/>
    <w:rsid w:val="00D82BAA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6E70"/>
    <w:rsid w:val="00D870EC"/>
    <w:rsid w:val="00D87392"/>
    <w:rsid w:val="00D87F99"/>
    <w:rsid w:val="00D90219"/>
    <w:rsid w:val="00D909F0"/>
    <w:rsid w:val="00D91E05"/>
    <w:rsid w:val="00D920A0"/>
    <w:rsid w:val="00D92E34"/>
    <w:rsid w:val="00D96C6F"/>
    <w:rsid w:val="00D96D53"/>
    <w:rsid w:val="00D96F6C"/>
    <w:rsid w:val="00D97513"/>
    <w:rsid w:val="00DA02FB"/>
    <w:rsid w:val="00DA0556"/>
    <w:rsid w:val="00DA3347"/>
    <w:rsid w:val="00DA36AC"/>
    <w:rsid w:val="00DA3FE8"/>
    <w:rsid w:val="00DA6023"/>
    <w:rsid w:val="00DA606C"/>
    <w:rsid w:val="00DA6739"/>
    <w:rsid w:val="00DA6A76"/>
    <w:rsid w:val="00DA6AA7"/>
    <w:rsid w:val="00DA6C41"/>
    <w:rsid w:val="00DA77D1"/>
    <w:rsid w:val="00DA7E14"/>
    <w:rsid w:val="00DB0086"/>
    <w:rsid w:val="00DB0547"/>
    <w:rsid w:val="00DB1EA1"/>
    <w:rsid w:val="00DB2464"/>
    <w:rsid w:val="00DB2AAA"/>
    <w:rsid w:val="00DB35BB"/>
    <w:rsid w:val="00DB3D01"/>
    <w:rsid w:val="00DB47E8"/>
    <w:rsid w:val="00DB4AA0"/>
    <w:rsid w:val="00DB58B5"/>
    <w:rsid w:val="00DB5AF8"/>
    <w:rsid w:val="00DB63D4"/>
    <w:rsid w:val="00DB6772"/>
    <w:rsid w:val="00DB7946"/>
    <w:rsid w:val="00DC0DF9"/>
    <w:rsid w:val="00DC0E43"/>
    <w:rsid w:val="00DC15EF"/>
    <w:rsid w:val="00DC1A55"/>
    <w:rsid w:val="00DC5161"/>
    <w:rsid w:val="00DC5219"/>
    <w:rsid w:val="00DC684C"/>
    <w:rsid w:val="00DC7939"/>
    <w:rsid w:val="00DD02C7"/>
    <w:rsid w:val="00DD0D0B"/>
    <w:rsid w:val="00DD178A"/>
    <w:rsid w:val="00DD23A8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165"/>
    <w:rsid w:val="00DE1C88"/>
    <w:rsid w:val="00DE1C9F"/>
    <w:rsid w:val="00DE2175"/>
    <w:rsid w:val="00DE3D85"/>
    <w:rsid w:val="00DE3DBE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C08"/>
    <w:rsid w:val="00DF1CCC"/>
    <w:rsid w:val="00DF2E46"/>
    <w:rsid w:val="00DF344E"/>
    <w:rsid w:val="00DF3D43"/>
    <w:rsid w:val="00DF4393"/>
    <w:rsid w:val="00DF47B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11A"/>
    <w:rsid w:val="00E00421"/>
    <w:rsid w:val="00E0146E"/>
    <w:rsid w:val="00E01792"/>
    <w:rsid w:val="00E01C32"/>
    <w:rsid w:val="00E0208F"/>
    <w:rsid w:val="00E02C9B"/>
    <w:rsid w:val="00E03D71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4E3"/>
    <w:rsid w:val="00E13B15"/>
    <w:rsid w:val="00E15DB0"/>
    <w:rsid w:val="00E16F35"/>
    <w:rsid w:val="00E1714D"/>
    <w:rsid w:val="00E17C0C"/>
    <w:rsid w:val="00E17F3E"/>
    <w:rsid w:val="00E20AF6"/>
    <w:rsid w:val="00E210EA"/>
    <w:rsid w:val="00E2144D"/>
    <w:rsid w:val="00E21554"/>
    <w:rsid w:val="00E21654"/>
    <w:rsid w:val="00E219A3"/>
    <w:rsid w:val="00E225FD"/>
    <w:rsid w:val="00E2290E"/>
    <w:rsid w:val="00E237E4"/>
    <w:rsid w:val="00E23FFA"/>
    <w:rsid w:val="00E24068"/>
    <w:rsid w:val="00E24807"/>
    <w:rsid w:val="00E24B74"/>
    <w:rsid w:val="00E256F9"/>
    <w:rsid w:val="00E26014"/>
    <w:rsid w:val="00E262B2"/>
    <w:rsid w:val="00E30014"/>
    <w:rsid w:val="00E312D9"/>
    <w:rsid w:val="00E31768"/>
    <w:rsid w:val="00E32496"/>
    <w:rsid w:val="00E32553"/>
    <w:rsid w:val="00E32DFC"/>
    <w:rsid w:val="00E332F1"/>
    <w:rsid w:val="00E33F01"/>
    <w:rsid w:val="00E3421C"/>
    <w:rsid w:val="00E3440E"/>
    <w:rsid w:val="00E353F8"/>
    <w:rsid w:val="00E35B98"/>
    <w:rsid w:val="00E36077"/>
    <w:rsid w:val="00E360FC"/>
    <w:rsid w:val="00E3757A"/>
    <w:rsid w:val="00E378D9"/>
    <w:rsid w:val="00E40FEA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15C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CE5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67D8F"/>
    <w:rsid w:val="00E67F65"/>
    <w:rsid w:val="00E7039A"/>
    <w:rsid w:val="00E70A0A"/>
    <w:rsid w:val="00E70F19"/>
    <w:rsid w:val="00E71353"/>
    <w:rsid w:val="00E71527"/>
    <w:rsid w:val="00E71B2C"/>
    <w:rsid w:val="00E72193"/>
    <w:rsid w:val="00E72263"/>
    <w:rsid w:val="00E722AC"/>
    <w:rsid w:val="00E72726"/>
    <w:rsid w:val="00E72CE7"/>
    <w:rsid w:val="00E73153"/>
    <w:rsid w:val="00E7347C"/>
    <w:rsid w:val="00E74A68"/>
    <w:rsid w:val="00E74EA0"/>
    <w:rsid w:val="00E75689"/>
    <w:rsid w:val="00E75A93"/>
    <w:rsid w:val="00E75E35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4851"/>
    <w:rsid w:val="00E851D0"/>
    <w:rsid w:val="00E8651C"/>
    <w:rsid w:val="00E86561"/>
    <w:rsid w:val="00E86D31"/>
    <w:rsid w:val="00E8751F"/>
    <w:rsid w:val="00E87EF6"/>
    <w:rsid w:val="00E9185C"/>
    <w:rsid w:val="00E91953"/>
    <w:rsid w:val="00E91F22"/>
    <w:rsid w:val="00E93563"/>
    <w:rsid w:val="00E94452"/>
    <w:rsid w:val="00E946F6"/>
    <w:rsid w:val="00E948AB"/>
    <w:rsid w:val="00E94A2F"/>
    <w:rsid w:val="00E951DB"/>
    <w:rsid w:val="00E9521B"/>
    <w:rsid w:val="00E954B6"/>
    <w:rsid w:val="00E9571D"/>
    <w:rsid w:val="00E9669F"/>
    <w:rsid w:val="00EA0D8C"/>
    <w:rsid w:val="00EA121F"/>
    <w:rsid w:val="00EA13B0"/>
    <w:rsid w:val="00EA1EAD"/>
    <w:rsid w:val="00EA2CDD"/>
    <w:rsid w:val="00EA2FE3"/>
    <w:rsid w:val="00EA35A9"/>
    <w:rsid w:val="00EA45E8"/>
    <w:rsid w:val="00EA5085"/>
    <w:rsid w:val="00EA524B"/>
    <w:rsid w:val="00EA5E3E"/>
    <w:rsid w:val="00EA63B6"/>
    <w:rsid w:val="00EA6576"/>
    <w:rsid w:val="00EA6758"/>
    <w:rsid w:val="00EA6EA1"/>
    <w:rsid w:val="00EA71AE"/>
    <w:rsid w:val="00EA7435"/>
    <w:rsid w:val="00EB0631"/>
    <w:rsid w:val="00EB0ABD"/>
    <w:rsid w:val="00EB0FF0"/>
    <w:rsid w:val="00EB2868"/>
    <w:rsid w:val="00EB2AD1"/>
    <w:rsid w:val="00EB2DB6"/>
    <w:rsid w:val="00EB34F4"/>
    <w:rsid w:val="00EB3CD6"/>
    <w:rsid w:val="00EB48B8"/>
    <w:rsid w:val="00EB4A71"/>
    <w:rsid w:val="00EB5C06"/>
    <w:rsid w:val="00EB62F0"/>
    <w:rsid w:val="00EB692C"/>
    <w:rsid w:val="00EB6A8D"/>
    <w:rsid w:val="00EC1368"/>
    <w:rsid w:val="00EC160A"/>
    <w:rsid w:val="00EC2901"/>
    <w:rsid w:val="00EC29A1"/>
    <w:rsid w:val="00EC5C7B"/>
    <w:rsid w:val="00EC5D81"/>
    <w:rsid w:val="00EC673F"/>
    <w:rsid w:val="00ED0783"/>
    <w:rsid w:val="00ED09AA"/>
    <w:rsid w:val="00ED0A1E"/>
    <w:rsid w:val="00ED0B87"/>
    <w:rsid w:val="00ED260F"/>
    <w:rsid w:val="00ED4FD2"/>
    <w:rsid w:val="00ED51A0"/>
    <w:rsid w:val="00ED564A"/>
    <w:rsid w:val="00ED5EAA"/>
    <w:rsid w:val="00ED63D8"/>
    <w:rsid w:val="00ED67A7"/>
    <w:rsid w:val="00ED75C5"/>
    <w:rsid w:val="00EE03F9"/>
    <w:rsid w:val="00EE0470"/>
    <w:rsid w:val="00EE0632"/>
    <w:rsid w:val="00EE0C53"/>
    <w:rsid w:val="00EE142F"/>
    <w:rsid w:val="00EE1970"/>
    <w:rsid w:val="00EE337F"/>
    <w:rsid w:val="00EE34E9"/>
    <w:rsid w:val="00EE3917"/>
    <w:rsid w:val="00EE3994"/>
    <w:rsid w:val="00EE4196"/>
    <w:rsid w:val="00EE447B"/>
    <w:rsid w:val="00EE5B2B"/>
    <w:rsid w:val="00EE608D"/>
    <w:rsid w:val="00EE60D4"/>
    <w:rsid w:val="00EE6689"/>
    <w:rsid w:val="00EF0345"/>
    <w:rsid w:val="00EF139A"/>
    <w:rsid w:val="00EF2283"/>
    <w:rsid w:val="00EF2601"/>
    <w:rsid w:val="00EF27BA"/>
    <w:rsid w:val="00EF2EA5"/>
    <w:rsid w:val="00EF33E4"/>
    <w:rsid w:val="00EF383C"/>
    <w:rsid w:val="00EF4098"/>
    <w:rsid w:val="00EF4134"/>
    <w:rsid w:val="00EF4716"/>
    <w:rsid w:val="00EF4D3A"/>
    <w:rsid w:val="00EF5772"/>
    <w:rsid w:val="00EF5A27"/>
    <w:rsid w:val="00EF617F"/>
    <w:rsid w:val="00EF739D"/>
    <w:rsid w:val="00F00835"/>
    <w:rsid w:val="00F008CC"/>
    <w:rsid w:val="00F00CDB"/>
    <w:rsid w:val="00F01E5A"/>
    <w:rsid w:val="00F02A75"/>
    <w:rsid w:val="00F03192"/>
    <w:rsid w:val="00F04236"/>
    <w:rsid w:val="00F0446A"/>
    <w:rsid w:val="00F04529"/>
    <w:rsid w:val="00F050BD"/>
    <w:rsid w:val="00F051EE"/>
    <w:rsid w:val="00F06506"/>
    <w:rsid w:val="00F06733"/>
    <w:rsid w:val="00F0737E"/>
    <w:rsid w:val="00F07526"/>
    <w:rsid w:val="00F0773A"/>
    <w:rsid w:val="00F079EC"/>
    <w:rsid w:val="00F10192"/>
    <w:rsid w:val="00F10DB7"/>
    <w:rsid w:val="00F1122A"/>
    <w:rsid w:val="00F115AA"/>
    <w:rsid w:val="00F1164E"/>
    <w:rsid w:val="00F11B83"/>
    <w:rsid w:val="00F122A0"/>
    <w:rsid w:val="00F13054"/>
    <w:rsid w:val="00F137B1"/>
    <w:rsid w:val="00F138B7"/>
    <w:rsid w:val="00F1415C"/>
    <w:rsid w:val="00F142A7"/>
    <w:rsid w:val="00F154B9"/>
    <w:rsid w:val="00F1553A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4A9E"/>
    <w:rsid w:val="00F267C1"/>
    <w:rsid w:val="00F26F68"/>
    <w:rsid w:val="00F27D7B"/>
    <w:rsid w:val="00F30341"/>
    <w:rsid w:val="00F32C37"/>
    <w:rsid w:val="00F33C70"/>
    <w:rsid w:val="00F343A7"/>
    <w:rsid w:val="00F35381"/>
    <w:rsid w:val="00F35985"/>
    <w:rsid w:val="00F35E0F"/>
    <w:rsid w:val="00F364EE"/>
    <w:rsid w:val="00F366CB"/>
    <w:rsid w:val="00F3751B"/>
    <w:rsid w:val="00F37B09"/>
    <w:rsid w:val="00F37E96"/>
    <w:rsid w:val="00F404FA"/>
    <w:rsid w:val="00F405B6"/>
    <w:rsid w:val="00F40647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6BB"/>
    <w:rsid w:val="00F50975"/>
    <w:rsid w:val="00F513B6"/>
    <w:rsid w:val="00F518A2"/>
    <w:rsid w:val="00F51C54"/>
    <w:rsid w:val="00F51D77"/>
    <w:rsid w:val="00F526ED"/>
    <w:rsid w:val="00F5425B"/>
    <w:rsid w:val="00F54593"/>
    <w:rsid w:val="00F55354"/>
    <w:rsid w:val="00F55DB4"/>
    <w:rsid w:val="00F56068"/>
    <w:rsid w:val="00F560A0"/>
    <w:rsid w:val="00F56BB0"/>
    <w:rsid w:val="00F56FBC"/>
    <w:rsid w:val="00F57DD8"/>
    <w:rsid w:val="00F60D8E"/>
    <w:rsid w:val="00F61103"/>
    <w:rsid w:val="00F6169A"/>
    <w:rsid w:val="00F643E4"/>
    <w:rsid w:val="00F64BB7"/>
    <w:rsid w:val="00F652DA"/>
    <w:rsid w:val="00F65667"/>
    <w:rsid w:val="00F66265"/>
    <w:rsid w:val="00F66818"/>
    <w:rsid w:val="00F703CB"/>
    <w:rsid w:val="00F71691"/>
    <w:rsid w:val="00F721EC"/>
    <w:rsid w:val="00F724B2"/>
    <w:rsid w:val="00F7365B"/>
    <w:rsid w:val="00F73858"/>
    <w:rsid w:val="00F73B5C"/>
    <w:rsid w:val="00F74017"/>
    <w:rsid w:val="00F75334"/>
    <w:rsid w:val="00F75F36"/>
    <w:rsid w:val="00F762F7"/>
    <w:rsid w:val="00F76A76"/>
    <w:rsid w:val="00F76C40"/>
    <w:rsid w:val="00F77B53"/>
    <w:rsid w:val="00F80170"/>
    <w:rsid w:val="00F80E53"/>
    <w:rsid w:val="00F80FFF"/>
    <w:rsid w:val="00F8229A"/>
    <w:rsid w:val="00F82402"/>
    <w:rsid w:val="00F8263D"/>
    <w:rsid w:val="00F82CDB"/>
    <w:rsid w:val="00F8359E"/>
    <w:rsid w:val="00F84C53"/>
    <w:rsid w:val="00F84D4B"/>
    <w:rsid w:val="00F84EE6"/>
    <w:rsid w:val="00F85A6A"/>
    <w:rsid w:val="00F85D1A"/>
    <w:rsid w:val="00F8788B"/>
    <w:rsid w:val="00F901F8"/>
    <w:rsid w:val="00F91418"/>
    <w:rsid w:val="00F92109"/>
    <w:rsid w:val="00F93B22"/>
    <w:rsid w:val="00F94346"/>
    <w:rsid w:val="00F94547"/>
    <w:rsid w:val="00F946C0"/>
    <w:rsid w:val="00F94B64"/>
    <w:rsid w:val="00F94CD5"/>
    <w:rsid w:val="00F9556A"/>
    <w:rsid w:val="00F95C86"/>
    <w:rsid w:val="00F960E1"/>
    <w:rsid w:val="00F97D80"/>
    <w:rsid w:val="00FA0C0A"/>
    <w:rsid w:val="00FA100D"/>
    <w:rsid w:val="00FA1015"/>
    <w:rsid w:val="00FA1836"/>
    <w:rsid w:val="00FA1E14"/>
    <w:rsid w:val="00FA1E75"/>
    <w:rsid w:val="00FA2393"/>
    <w:rsid w:val="00FA29C5"/>
    <w:rsid w:val="00FA3EE3"/>
    <w:rsid w:val="00FA3FF5"/>
    <w:rsid w:val="00FA4DB7"/>
    <w:rsid w:val="00FA5C61"/>
    <w:rsid w:val="00FA70A8"/>
    <w:rsid w:val="00FA71DB"/>
    <w:rsid w:val="00FA7CDE"/>
    <w:rsid w:val="00FB0525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65D"/>
    <w:rsid w:val="00FC0BCA"/>
    <w:rsid w:val="00FC1A2B"/>
    <w:rsid w:val="00FC1DFA"/>
    <w:rsid w:val="00FC306B"/>
    <w:rsid w:val="00FC420D"/>
    <w:rsid w:val="00FC4241"/>
    <w:rsid w:val="00FC42F7"/>
    <w:rsid w:val="00FC436D"/>
    <w:rsid w:val="00FC4662"/>
    <w:rsid w:val="00FC5DE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23E9"/>
    <w:rsid w:val="00FD3633"/>
    <w:rsid w:val="00FD4E46"/>
    <w:rsid w:val="00FD51F1"/>
    <w:rsid w:val="00FD60CE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65E"/>
    <w:rsid w:val="00FE6215"/>
    <w:rsid w:val="00FE7020"/>
    <w:rsid w:val="00FE7D75"/>
    <w:rsid w:val="00FF024E"/>
    <w:rsid w:val="00FF0805"/>
    <w:rsid w:val="00FF1053"/>
    <w:rsid w:val="00FF1698"/>
    <w:rsid w:val="00FF1F97"/>
    <w:rsid w:val="00FF2120"/>
    <w:rsid w:val="00FF2189"/>
    <w:rsid w:val="00FF2921"/>
    <w:rsid w:val="00FF358D"/>
    <w:rsid w:val="00FF3717"/>
    <w:rsid w:val="00FF3D46"/>
    <w:rsid w:val="00FF6367"/>
    <w:rsid w:val="00FF7B3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439B556-0DF4-4FEA-B41E-788B2F1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03270A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0BCE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1Light">
    <w:name w:val="Grid Table 1 Light"/>
    <w:basedOn w:val="TableNormal"/>
    <w:uiPriority w:val="46"/>
    <w:rsid w:val="009E440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3">
    <w:name w:val="xl63"/>
    <w:basedOn w:val="Normal"/>
    <w:rsid w:val="007146E5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7146E5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4D4D4D"/>
    </w:rPr>
  </w:style>
  <w:style w:type="paragraph" w:customStyle="1" w:styleId="xl66">
    <w:name w:val="xl66"/>
    <w:basedOn w:val="Normal"/>
    <w:rsid w:val="007146E5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4D4D4D"/>
    </w:rPr>
  </w:style>
  <w:style w:type="paragraph" w:customStyle="1" w:styleId="xl67">
    <w:name w:val="xl67"/>
    <w:basedOn w:val="Normal"/>
    <w:rsid w:val="00714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714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714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714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3F4B2-940C-3642-9D01-D145D062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3175</Words>
  <Characters>18102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Microsoft Office User</cp:lastModifiedBy>
  <cp:revision>5</cp:revision>
  <cp:lastPrinted>2022-03-29T07:13:00Z</cp:lastPrinted>
  <dcterms:created xsi:type="dcterms:W3CDTF">2022-04-19T08:05:00Z</dcterms:created>
  <dcterms:modified xsi:type="dcterms:W3CDTF">2022-05-05T09:01:00Z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BOG0\nelikurtanidze</vt:lpwstr>
  </property>
  <property fmtid="{D5CDD505-2E9C-101B-9397-08002B2CF9AE}" pid="4" name="DLPManualFileClassificationLastModificationDate">
    <vt:lpwstr>1572423960</vt:lpwstr>
  </property>
  <property fmtid="{D5CDD505-2E9C-101B-9397-08002B2CF9AE}" pid="5" name="DLPManualFileClassificationVersion">
    <vt:lpwstr>11.3.2.8</vt:lpwstr>
  </property>
</Properties>
</file>